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1D93F" w14:textId="6A63D19A" w:rsidR="002461F1" w:rsidRDefault="7D8AD57A" w:rsidP="67B47422">
      <w:pPr>
        <w:jc w:val="center"/>
        <w:rPr>
          <w:b/>
        </w:rPr>
      </w:pPr>
      <w:r w:rsidRPr="67B47422">
        <w:rPr>
          <w:b/>
          <w:bCs/>
        </w:rPr>
        <w:t xml:space="preserve">Template </w:t>
      </w:r>
      <w:r w:rsidR="004C137F" w:rsidRPr="67B47422">
        <w:rPr>
          <w:b/>
        </w:rPr>
        <w:t>Email to Scotland Holyrood candidates</w:t>
      </w:r>
    </w:p>
    <w:p w14:paraId="4FD3D6B2" w14:textId="637E7AA5" w:rsidR="27549406" w:rsidRDefault="27549406" w:rsidP="67B47422">
      <w:pPr>
        <w:rPr>
          <w:i/>
          <w:iCs/>
          <w:highlight w:val="yellow"/>
        </w:rPr>
      </w:pPr>
      <w:r w:rsidRPr="67B47422">
        <w:rPr>
          <w:i/>
          <w:iCs/>
          <w:highlight w:val="yellow"/>
        </w:rPr>
        <w:t xml:space="preserve">*Copy and paste the text below and edit the red text to personalise this email for your candidate. </w:t>
      </w:r>
      <w:r w:rsidR="26FEF7DD" w:rsidRPr="67B47422">
        <w:rPr>
          <w:i/>
          <w:iCs/>
          <w:highlight w:val="yellow"/>
        </w:rPr>
        <w:t xml:space="preserve">Find out </w:t>
      </w:r>
      <w:r w:rsidR="3DEF33F4" w:rsidRPr="67B47422">
        <w:rPr>
          <w:i/>
          <w:iCs/>
          <w:highlight w:val="yellow"/>
        </w:rPr>
        <w:t>w</w:t>
      </w:r>
      <w:r w:rsidRPr="67B47422">
        <w:rPr>
          <w:i/>
          <w:iCs/>
          <w:highlight w:val="yellow"/>
        </w:rPr>
        <w:t xml:space="preserve">ho </w:t>
      </w:r>
      <w:r w:rsidR="524A4E5A" w:rsidRPr="67B47422">
        <w:rPr>
          <w:i/>
          <w:iCs/>
          <w:highlight w:val="yellow"/>
        </w:rPr>
        <w:t>the candidate</w:t>
      </w:r>
      <w:r w:rsidR="3FACA3E8" w:rsidRPr="67B47422">
        <w:rPr>
          <w:i/>
          <w:iCs/>
          <w:highlight w:val="yellow"/>
        </w:rPr>
        <w:t>s</w:t>
      </w:r>
      <w:r w:rsidR="524A4E5A" w:rsidRPr="67B47422">
        <w:rPr>
          <w:i/>
          <w:iCs/>
          <w:highlight w:val="yellow"/>
        </w:rPr>
        <w:t xml:space="preserve"> </w:t>
      </w:r>
      <w:r w:rsidR="0D8D9A8B" w:rsidRPr="67B47422">
        <w:rPr>
          <w:i/>
          <w:iCs/>
          <w:highlight w:val="yellow"/>
        </w:rPr>
        <w:t xml:space="preserve">are </w:t>
      </w:r>
      <w:r w:rsidRPr="67B47422">
        <w:rPr>
          <w:i/>
          <w:iCs/>
          <w:highlight w:val="yellow"/>
        </w:rPr>
        <w:t>in your area</w:t>
      </w:r>
      <w:r w:rsidR="0A81C332" w:rsidRPr="67B47422">
        <w:rPr>
          <w:i/>
          <w:iCs/>
          <w:highlight w:val="yellow"/>
        </w:rPr>
        <w:t xml:space="preserve"> </w:t>
      </w:r>
      <w:hyperlink r:id="rId10">
        <w:r w:rsidR="0A81C332" w:rsidRPr="67B47422">
          <w:rPr>
            <w:rStyle w:val="Hyperlink"/>
            <w:i/>
            <w:iCs/>
            <w:highlight w:val="yellow"/>
          </w:rPr>
          <w:t>https://whocanivotefor.co.uk/</w:t>
        </w:r>
      </w:hyperlink>
      <w:r w:rsidR="0A81C332" w:rsidRPr="67B47422">
        <w:rPr>
          <w:i/>
          <w:iCs/>
          <w:highlight w:val="yellow"/>
        </w:rPr>
        <w:t>*</w:t>
      </w:r>
    </w:p>
    <w:p w14:paraId="2057F04C" w14:textId="77777777" w:rsidR="002461F1" w:rsidRDefault="004C137F">
      <w:r>
        <w:t xml:space="preserve">Dear </w:t>
      </w:r>
      <w:r w:rsidRPr="67B47422">
        <w:rPr>
          <w:color w:val="FF0000"/>
        </w:rPr>
        <w:t>[Candidate]</w:t>
      </w:r>
    </w:p>
    <w:p w14:paraId="68AA661A" w14:textId="77777777" w:rsidR="002461F1" w:rsidRDefault="004C137F">
      <w:pPr>
        <w:rPr>
          <w:b/>
        </w:rPr>
      </w:pPr>
      <w:r>
        <w:rPr>
          <w:b/>
        </w:rPr>
        <w:t>Let’s give the best start for Scotland’s children at this election</w:t>
      </w:r>
    </w:p>
    <w:p w14:paraId="6C1BF31F" w14:textId="647C3B25" w:rsidR="002461F1" w:rsidRDefault="004C137F">
      <w:r>
        <w:t xml:space="preserve">I am </w:t>
      </w:r>
      <w:r w:rsidRPr="67B47422">
        <w:rPr>
          <w:color w:val="FF0000"/>
        </w:rPr>
        <w:t>[job title]</w:t>
      </w:r>
      <w:r>
        <w:t xml:space="preserve"> of </w:t>
      </w:r>
      <w:r w:rsidRPr="67B47422">
        <w:rPr>
          <w:color w:val="FF0000"/>
        </w:rPr>
        <w:t>[name of setting(s)]</w:t>
      </w:r>
      <w:r>
        <w:t xml:space="preserve"> in </w:t>
      </w:r>
      <w:r w:rsidRPr="67B47422">
        <w:rPr>
          <w:color w:val="FF0000"/>
        </w:rPr>
        <w:t>[area/town/village]</w:t>
      </w:r>
      <w:r>
        <w:t xml:space="preserve"> in the area you’re standing in for the Holyrood elections. We currently have</w:t>
      </w:r>
      <w:r w:rsidRPr="67B47422">
        <w:rPr>
          <w:color w:val="FF0000"/>
        </w:rPr>
        <w:t xml:space="preserve"> [xx]</w:t>
      </w:r>
      <w:r>
        <w:t xml:space="preserve"> children aged between</w:t>
      </w:r>
      <w:r w:rsidRPr="67B47422">
        <w:rPr>
          <w:color w:val="FF0000"/>
        </w:rPr>
        <w:t xml:space="preserve"> X to X</w:t>
      </w:r>
      <w:r>
        <w:t xml:space="preserve"> attending our setting</w:t>
      </w:r>
      <w:r w:rsidRPr="67B47422">
        <w:rPr>
          <w:color w:val="FF0000"/>
        </w:rPr>
        <w:t>(s)</w:t>
      </w:r>
      <w:r>
        <w:t>. We provide high quality early learning and childcare</w:t>
      </w:r>
      <w:r w:rsidR="00177946">
        <w:t xml:space="preserve"> (ELC)</w:t>
      </w:r>
      <w:r>
        <w:t xml:space="preserve"> which gives children the best start in life while also supporting working families.</w:t>
      </w:r>
    </w:p>
    <w:p w14:paraId="074AD9E3" w14:textId="7AA8441B" w:rsidR="002461F1" w:rsidRDefault="004C137F">
      <w:r>
        <w:t xml:space="preserve">I am contacting you as a local candidate to support National Day Nurseries Association’s calls for an </w:t>
      </w:r>
      <w:r w:rsidR="00CC03A5">
        <w:t xml:space="preserve">ELC </w:t>
      </w:r>
      <w:r>
        <w:t>system that gives children in Scotland the best start. The first five years is critical for children’s life chances with up to 90% of their brain development happening by the age of five.</w:t>
      </w:r>
    </w:p>
    <w:p w14:paraId="437EE98B" w14:textId="1C9928E0" w:rsidR="002461F1" w:rsidRDefault="004C137F" w:rsidP="67B47422">
      <w:r>
        <w:t>To give Scotland’s children the best start, we want to see the next Scottish Government to focus on an ELC system that</w:t>
      </w:r>
      <w:r w:rsidR="450FD51F">
        <w:t xml:space="preserve"> w</w:t>
      </w:r>
      <w:r>
        <w:t>orks for children, families</w:t>
      </w:r>
      <w:r w:rsidR="002D3509">
        <w:t>,</w:t>
      </w:r>
      <w:r>
        <w:t xml:space="preserve"> and providers</w:t>
      </w:r>
      <w:r w:rsidR="67FCEEA9">
        <w:t>; s</w:t>
      </w:r>
      <w:r>
        <w:t>upports families in every community</w:t>
      </w:r>
      <w:r w:rsidR="16871CFF">
        <w:t>; and d</w:t>
      </w:r>
      <w:r>
        <w:t>elivers inspirational early experiences.</w:t>
      </w:r>
    </w:p>
    <w:p w14:paraId="76D249BE" w14:textId="319C9927" w:rsidR="002461F1" w:rsidRDefault="004C137F" w:rsidP="67B47422">
      <w:r>
        <w:t xml:space="preserve">As our local candidate, I would like your </w:t>
      </w:r>
      <w:r w:rsidR="4077E080">
        <w:t>commitment</w:t>
      </w:r>
      <w:r>
        <w:t>:</w:t>
      </w:r>
    </w:p>
    <w:p w14:paraId="7C63EC77" w14:textId="304B0320" w:rsidR="002461F1" w:rsidRDefault="004C137F">
      <w:pPr>
        <w:numPr>
          <w:ilvl w:val="0"/>
          <w:numId w:val="1"/>
        </w:numPr>
      </w:pPr>
      <w:r>
        <w:t>To</w:t>
      </w:r>
      <w:r w:rsidR="5646400D">
        <w:t xml:space="preserve"> support</w:t>
      </w:r>
      <w:r>
        <w:t xml:space="preserve"> local settings like mine by pledging to address</w:t>
      </w:r>
      <w:r w:rsidR="001958D0">
        <w:t xml:space="preserve"> ELC</w:t>
      </w:r>
      <w:r>
        <w:t xml:space="preserve"> sustainability concerns through your work in the Scottish Parliament</w:t>
      </w:r>
    </w:p>
    <w:p w14:paraId="2073878B" w14:textId="05A5764D" w:rsidR="002461F1" w:rsidRDefault="0A92D22B">
      <w:pPr>
        <w:numPr>
          <w:ilvl w:val="0"/>
          <w:numId w:val="1"/>
        </w:numPr>
      </w:pPr>
      <w:r>
        <w:t xml:space="preserve">To </w:t>
      </w:r>
      <w:r w:rsidR="004C137F">
        <w:t>visit local</w:t>
      </w:r>
      <w:r w:rsidR="00A865EE">
        <w:t xml:space="preserve"> private, voluntary, and independent</w:t>
      </w:r>
      <w:r w:rsidR="004C137F">
        <w:t xml:space="preserve"> </w:t>
      </w:r>
      <w:r w:rsidR="00177946">
        <w:t>ELC</w:t>
      </w:r>
      <w:r w:rsidR="004C137F">
        <w:t xml:space="preserve"> providers to see the work we do with young children</w:t>
      </w:r>
    </w:p>
    <w:p w14:paraId="0B23B225" w14:textId="4A1F11B7" w:rsidR="002461F1" w:rsidRDefault="21367F04">
      <w:pPr>
        <w:numPr>
          <w:ilvl w:val="0"/>
          <w:numId w:val="1"/>
        </w:numPr>
      </w:pPr>
      <w:r>
        <w:t>T</w:t>
      </w:r>
      <w:r w:rsidR="004C137F">
        <w:t xml:space="preserve">o the asks in NDNA’s Manifesto: </w:t>
      </w:r>
      <w:hyperlink r:id="rId11">
        <w:r w:rsidR="004C137F" w:rsidRPr="67B47422">
          <w:rPr>
            <w:rStyle w:val="Hyperlink"/>
          </w:rPr>
          <w:t>The Best Start for Scotland’s Children</w:t>
        </w:r>
      </w:hyperlink>
      <w:r w:rsidR="004C137F">
        <w:t xml:space="preserve"> including:</w:t>
      </w:r>
    </w:p>
    <w:p w14:paraId="7375F654" w14:textId="5DCB2506" w:rsidR="002461F1" w:rsidRDefault="004C137F">
      <w:pPr>
        <w:numPr>
          <w:ilvl w:val="1"/>
          <w:numId w:val="1"/>
        </w:numPr>
      </w:pPr>
      <w:r>
        <w:t>A</w:t>
      </w:r>
      <w:r w:rsidR="141F9DF4">
        <w:t>ddress the postcode lottery in ELC cross-border funding to better align with a</w:t>
      </w:r>
      <w:r>
        <w:t xml:space="preserve"> child’s rights approach</w:t>
      </w:r>
      <w:r w:rsidR="75991119">
        <w:t xml:space="preserve"> in ELC delivery</w:t>
      </w:r>
    </w:p>
    <w:p w14:paraId="7CB54A61" w14:textId="1788FAD1" w:rsidR="002461F1" w:rsidRDefault="011AEB1E">
      <w:pPr>
        <w:numPr>
          <w:ilvl w:val="1"/>
          <w:numId w:val="1"/>
        </w:numPr>
      </w:pPr>
      <w:r>
        <w:t>Support</w:t>
      </w:r>
      <w:r w:rsidR="2C2DC770">
        <w:t>ing</w:t>
      </w:r>
      <w:r>
        <w:t xml:space="preserve"> the </w:t>
      </w:r>
      <w:r w:rsidR="092B6B27">
        <w:t xml:space="preserve">ELC </w:t>
      </w:r>
      <w:r>
        <w:t xml:space="preserve">workforce </w:t>
      </w:r>
    </w:p>
    <w:p w14:paraId="0F77D9E6" w14:textId="5E3C17EE" w:rsidR="002461F1" w:rsidRDefault="3A7811B1">
      <w:pPr>
        <w:numPr>
          <w:ilvl w:val="1"/>
          <w:numId w:val="1"/>
        </w:numPr>
      </w:pPr>
      <w:r>
        <w:t>R</w:t>
      </w:r>
      <w:r w:rsidR="004C137F">
        <w:t>eview</w:t>
      </w:r>
      <w:r w:rsidR="39662AE0">
        <w:t>ing</w:t>
      </w:r>
      <w:r w:rsidR="004C137F">
        <w:t xml:space="preserve"> the support for children with Additional Support Needs</w:t>
      </w:r>
      <w:r w:rsidR="24C933C1">
        <w:t xml:space="preserve"> in ELC</w:t>
      </w:r>
    </w:p>
    <w:p w14:paraId="03EEF6E5" w14:textId="77777777" w:rsidR="002461F1" w:rsidRDefault="004C137F">
      <w:pPr>
        <w:numPr>
          <w:ilvl w:val="1"/>
          <w:numId w:val="1"/>
        </w:numPr>
      </w:pPr>
      <w:r>
        <w:t>Creating a single online childcare account for families to reduce complexity, increase take-up and ensure funding follows the child</w:t>
      </w:r>
    </w:p>
    <w:p w14:paraId="0182545C" w14:textId="77777777" w:rsidR="002461F1" w:rsidRDefault="004C137F">
      <w:pPr>
        <w:rPr>
          <w:b/>
          <w:i/>
          <w:shd w:val="clear" w:color="auto" w:fill="FFFF00"/>
        </w:rPr>
      </w:pPr>
      <w:r>
        <w:rPr>
          <w:b/>
          <w:i/>
          <w:shd w:val="clear" w:color="auto" w:fill="FFFF00"/>
        </w:rPr>
        <w:t>OPTIONAL PARAGRAPH:</w:t>
      </w:r>
    </w:p>
    <w:p w14:paraId="7FEB047E" w14:textId="77777777" w:rsidR="002461F1" w:rsidRDefault="004C137F">
      <w:r>
        <w:rPr>
          <w:i/>
          <w:shd w:val="clear" w:color="auto" w:fill="FFFF00"/>
        </w:rPr>
        <w:t>You are welcome to visit our nursery – we would love to show you all of the excellent work we do with our children.</w:t>
      </w:r>
      <w:r>
        <w:rPr>
          <w:shd w:val="clear" w:color="auto" w:fill="FFFF00"/>
        </w:rPr>
        <w:t xml:space="preserve"> </w:t>
      </w:r>
      <w:r>
        <w:rPr>
          <w:i/>
          <w:shd w:val="clear" w:color="auto" w:fill="FFFF00"/>
        </w:rPr>
        <w:t>[You may want to give more details about the activities you do. Invite the parliamentary candidates to come on a day when you have specific sessions planned with the children.]</w:t>
      </w:r>
    </w:p>
    <w:p w14:paraId="76184304" w14:textId="2C439906" w:rsidR="002461F1" w:rsidRDefault="004C137F">
      <w:r>
        <w:t xml:space="preserve">I really hope you will be able to speak up for </w:t>
      </w:r>
      <w:r w:rsidR="0047143E">
        <w:t>ELC</w:t>
      </w:r>
      <w:r>
        <w:t xml:space="preserve"> settings like mine and the children and families in our area. If you would like any further information about our setting, please let me know. Any support would be greatly appreciated.</w:t>
      </w:r>
    </w:p>
    <w:p w14:paraId="1BCFF5C1" w14:textId="77777777" w:rsidR="002461F1" w:rsidRDefault="004C137F">
      <w:r>
        <w:t>Yours sincerely,</w:t>
      </w:r>
    </w:p>
    <w:p w14:paraId="1413A5FD" w14:textId="77777777" w:rsidR="002461F1" w:rsidRDefault="002461F1"/>
    <w:sectPr w:rsidR="002461F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6B50" w14:textId="77777777" w:rsidR="0075444E" w:rsidRDefault="0075444E">
      <w:pPr>
        <w:spacing w:after="0" w:line="240" w:lineRule="auto"/>
      </w:pPr>
      <w:r>
        <w:separator/>
      </w:r>
    </w:p>
  </w:endnote>
  <w:endnote w:type="continuationSeparator" w:id="0">
    <w:p w14:paraId="1771E736" w14:textId="77777777" w:rsidR="0075444E" w:rsidRDefault="0075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EE0A7" w14:textId="77777777" w:rsidR="0075444E" w:rsidRDefault="0075444E">
      <w:pPr>
        <w:spacing w:after="0" w:line="240" w:lineRule="auto"/>
      </w:pPr>
      <w:r>
        <w:rPr>
          <w:color w:val="000000"/>
        </w:rPr>
        <w:separator/>
      </w:r>
    </w:p>
  </w:footnote>
  <w:footnote w:type="continuationSeparator" w:id="0">
    <w:p w14:paraId="57F7E909" w14:textId="77777777" w:rsidR="0075444E" w:rsidRDefault="00754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64E5B"/>
    <w:multiLevelType w:val="multilevel"/>
    <w:tmpl w:val="85CE92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6949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F1"/>
    <w:rsid w:val="00107981"/>
    <w:rsid w:val="0014439F"/>
    <w:rsid w:val="00177946"/>
    <w:rsid w:val="001958D0"/>
    <w:rsid w:val="001F52E3"/>
    <w:rsid w:val="002461F1"/>
    <w:rsid w:val="0026408F"/>
    <w:rsid w:val="002D3509"/>
    <w:rsid w:val="00390F38"/>
    <w:rsid w:val="00411E2C"/>
    <w:rsid w:val="0047143E"/>
    <w:rsid w:val="004C137F"/>
    <w:rsid w:val="00653BA4"/>
    <w:rsid w:val="0068364D"/>
    <w:rsid w:val="00721616"/>
    <w:rsid w:val="0075444E"/>
    <w:rsid w:val="007814D5"/>
    <w:rsid w:val="0086210B"/>
    <w:rsid w:val="00927FE1"/>
    <w:rsid w:val="009727C4"/>
    <w:rsid w:val="00A865EE"/>
    <w:rsid w:val="00C80D8C"/>
    <w:rsid w:val="00CA5201"/>
    <w:rsid w:val="00CC03A5"/>
    <w:rsid w:val="00E85DBA"/>
    <w:rsid w:val="00E878B3"/>
    <w:rsid w:val="011AEB1E"/>
    <w:rsid w:val="01D8B4D2"/>
    <w:rsid w:val="02D61E7B"/>
    <w:rsid w:val="092B6B27"/>
    <w:rsid w:val="099509DB"/>
    <w:rsid w:val="0A81C332"/>
    <w:rsid w:val="0A92D22B"/>
    <w:rsid w:val="0D8D9A8B"/>
    <w:rsid w:val="13E8BA0E"/>
    <w:rsid w:val="141F9DF4"/>
    <w:rsid w:val="15F225EE"/>
    <w:rsid w:val="16871CFF"/>
    <w:rsid w:val="172FC089"/>
    <w:rsid w:val="21367F04"/>
    <w:rsid w:val="24C933C1"/>
    <w:rsid w:val="26FEF7DD"/>
    <w:rsid w:val="27549406"/>
    <w:rsid w:val="2C2DC770"/>
    <w:rsid w:val="2C616B83"/>
    <w:rsid w:val="2E4B7FEA"/>
    <w:rsid w:val="33355D1E"/>
    <w:rsid w:val="39662AE0"/>
    <w:rsid w:val="3A7811B1"/>
    <w:rsid w:val="3DEF33F4"/>
    <w:rsid w:val="3FACA3E8"/>
    <w:rsid w:val="4077E080"/>
    <w:rsid w:val="450FD51F"/>
    <w:rsid w:val="4ADE0A3B"/>
    <w:rsid w:val="524A4E5A"/>
    <w:rsid w:val="5646400D"/>
    <w:rsid w:val="58A82FC8"/>
    <w:rsid w:val="59D88F1A"/>
    <w:rsid w:val="67B47422"/>
    <w:rsid w:val="67FCEEA9"/>
    <w:rsid w:val="6CD61213"/>
    <w:rsid w:val="73ECB455"/>
    <w:rsid w:val="75991119"/>
    <w:rsid w:val="768A1050"/>
    <w:rsid w:val="770732B0"/>
    <w:rsid w:val="7D8AD57A"/>
    <w:rsid w:val="7F8217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587EA0F"/>
  <w15:docId w15:val="{940FFD4B-9133-45C0-86E2-2EC0E36B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Revision">
    <w:name w:val="Revision"/>
    <w:hidden/>
    <w:uiPriority w:val="99"/>
    <w:semiHidden/>
    <w:rsid w:val="001958D0"/>
    <w:pPr>
      <w:autoSpaceDN/>
      <w:spacing w:after="0" w:line="240" w:lineRule="auto"/>
    </w:pPr>
  </w:style>
  <w:style w:type="character" w:styleId="CommentReference">
    <w:name w:val="annotation reference"/>
    <w:basedOn w:val="DefaultParagraphFont"/>
    <w:uiPriority w:val="99"/>
    <w:semiHidden/>
    <w:unhideWhenUsed/>
    <w:rsid w:val="002D3509"/>
    <w:rPr>
      <w:sz w:val="16"/>
      <w:szCs w:val="16"/>
    </w:rPr>
  </w:style>
  <w:style w:type="paragraph" w:styleId="CommentText">
    <w:name w:val="annotation text"/>
    <w:basedOn w:val="Normal"/>
    <w:link w:val="CommentTextChar"/>
    <w:uiPriority w:val="99"/>
    <w:unhideWhenUsed/>
    <w:rsid w:val="002D3509"/>
    <w:pPr>
      <w:spacing w:line="240" w:lineRule="auto"/>
    </w:pPr>
    <w:rPr>
      <w:sz w:val="20"/>
      <w:szCs w:val="20"/>
    </w:rPr>
  </w:style>
  <w:style w:type="character" w:customStyle="1" w:styleId="CommentTextChar">
    <w:name w:val="Comment Text Char"/>
    <w:basedOn w:val="DefaultParagraphFont"/>
    <w:link w:val="CommentText"/>
    <w:uiPriority w:val="99"/>
    <w:rsid w:val="002D3509"/>
    <w:rPr>
      <w:sz w:val="20"/>
      <w:szCs w:val="20"/>
    </w:rPr>
  </w:style>
  <w:style w:type="paragraph" w:styleId="CommentSubject">
    <w:name w:val="annotation subject"/>
    <w:basedOn w:val="CommentText"/>
    <w:next w:val="CommentText"/>
    <w:link w:val="CommentSubjectChar"/>
    <w:uiPriority w:val="99"/>
    <w:semiHidden/>
    <w:unhideWhenUsed/>
    <w:rsid w:val="002D3509"/>
    <w:rPr>
      <w:b/>
      <w:bCs/>
    </w:rPr>
  </w:style>
  <w:style w:type="character" w:customStyle="1" w:styleId="CommentSubjectChar">
    <w:name w:val="Comment Subject Char"/>
    <w:basedOn w:val="CommentTextChar"/>
    <w:link w:val="CommentSubject"/>
    <w:uiPriority w:val="99"/>
    <w:semiHidden/>
    <w:rsid w:val="002D3509"/>
    <w:rPr>
      <w:b/>
      <w:bCs/>
      <w:sz w:val="20"/>
      <w:szCs w:val="20"/>
    </w:rPr>
  </w:style>
  <w:style w:type="character" w:styleId="Mention">
    <w:name w:val="Mention"/>
    <w:basedOn w:val="DefaultParagraphFont"/>
    <w:uiPriority w:val="99"/>
    <w:unhideWhenUsed/>
    <w:rsid w:val="002D3509"/>
    <w:rPr>
      <w:color w:val="2B579A"/>
      <w:shd w:val="clear" w:color="auto" w:fill="E1DFDD"/>
    </w:rPr>
  </w:style>
  <w:style w:type="paragraph" w:styleId="Header">
    <w:name w:val="header"/>
    <w:basedOn w:val="Normal"/>
    <w:link w:val="HeaderChar"/>
    <w:uiPriority w:val="99"/>
    <w:semiHidden/>
    <w:unhideWhenUsed/>
    <w:rsid w:val="00390F3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3BA4"/>
  </w:style>
  <w:style w:type="paragraph" w:styleId="Footer">
    <w:name w:val="footer"/>
    <w:basedOn w:val="Normal"/>
    <w:link w:val="FooterChar"/>
    <w:uiPriority w:val="99"/>
    <w:semiHidden/>
    <w:unhideWhenUsed/>
    <w:rsid w:val="00390F3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53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dna.org.uk/ndna-launches-scotland-manfesto-best-start/" TargetMode="External"/><Relationship Id="rId5" Type="http://schemas.openxmlformats.org/officeDocument/2006/relationships/styles" Target="styles.xml"/><Relationship Id="rId10" Type="http://schemas.openxmlformats.org/officeDocument/2006/relationships/hyperlink" Target="https://whocanivotefor.co.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e1a448-0c6c-4c09-9f36-7bf89b8f80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6" ma:contentTypeDescription="Create a new document." ma:contentTypeScope="" ma:versionID="f931e0bb74d8f120d15e43fa5770d395">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80ef16d037731a3cb5b240bca65b825" ns2:_="" ns3:_="">
    <xsd:import namespace="f93be0a7-3e74-41f2-a592-79b63f69a4e8"/>
    <xsd:import namespace="48e1a448-0c6c-4c09-9f36-7bf89b8f80d0"/>
    <xsd:element name="properties">
      <xsd:complexType>
        <xsd:sequence>
          <xsd:element name="documentManagement">
            <xsd:complexType>
              <xsd:all>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d77571-3471-42a2-916a-14f1f1f0648f}"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DB5A52-04BF-4E3E-9D2E-9F80F70AAA1E}">
  <ds:schemaRefs>
    <ds:schemaRef ds:uri="http://schemas.microsoft.com/office/2006/metadata/properties"/>
    <ds:schemaRef ds:uri="http://schemas.microsoft.com/office/infopath/2007/PartnerControls"/>
    <ds:schemaRef ds:uri="48e1a448-0c6c-4c09-9f36-7bf89b8f80d0"/>
  </ds:schemaRefs>
</ds:datastoreItem>
</file>

<file path=customXml/itemProps2.xml><?xml version="1.0" encoding="utf-8"?>
<ds:datastoreItem xmlns:ds="http://schemas.openxmlformats.org/officeDocument/2006/customXml" ds:itemID="{E71F309C-51D6-4777-BCCA-3E078F818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15D87-7473-4DDA-9831-8585C0263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Broadbery</dc:creator>
  <cp:keywords/>
  <dc:description/>
  <cp:lastModifiedBy>Hannah Murison</cp:lastModifiedBy>
  <cp:revision>11</cp:revision>
  <dcterms:created xsi:type="dcterms:W3CDTF">2026-04-15T09:43:00Z</dcterms:created>
  <dcterms:modified xsi:type="dcterms:W3CDTF">2026-04-29T15:02:00Z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