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92F08B" w14:textId="1F6E8367" w:rsidR="008C0067" w:rsidRDefault="00165CA3" w:rsidP="00D65380">
      <w:pPr>
        <w:spacing w:after="0"/>
        <w:ind w:right="11325"/>
        <w:rPr>
          <w:rFonts w:ascii="Calibri" w:eastAsia="Arial" w:hAnsi="Calibri" w:cs="Calibri"/>
          <w:b/>
          <w:bCs/>
          <w:sz w:val="22"/>
          <w:szCs w:val="22"/>
          <w:lang w:val="en-US" w:eastAsia="en-US"/>
        </w:rPr>
      </w:pP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704AAB9D" wp14:editId="04BFDB7F">
                <wp:simplePos x="0" y="0"/>
                <wp:positionH relativeFrom="margin">
                  <wp:align>center</wp:align>
                </wp:positionH>
                <wp:positionV relativeFrom="paragraph">
                  <wp:posOffset>6931884</wp:posOffset>
                </wp:positionV>
                <wp:extent cx="3590925" cy="1181100"/>
                <wp:effectExtent l="0" t="0" r="28575" b="0"/>
                <wp:wrapNone/>
                <wp:docPr id="313102" name="Group 3131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90925" cy="1181100"/>
                          <a:chOff x="0" y="0"/>
                          <a:chExt cx="2008505" cy="517669"/>
                        </a:xfrm>
                      </wpg:grpSpPr>
                      <wps:wsp>
                        <wps:cNvPr id="204" name="Rectangle 204"/>
                        <wps:cNvSpPr/>
                        <wps:spPr>
                          <a:xfrm>
                            <a:off x="1226312" y="377642"/>
                            <a:ext cx="42059" cy="186236"/>
                          </a:xfrm>
                          <a:prstGeom prst="rect">
                            <a:avLst/>
                          </a:prstGeom>
                          <a:ln>
                            <a:noFill/>
                          </a:ln>
                        </wps:spPr>
                        <wps:txbx>
                          <w:txbxContent>
                            <w:p w14:paraId="30D61009" w14:textId="77777777" w:rsidR="00453A6E" w:rsidRDefault="00040931">
                              <w:pPr>
                                <w:spacing w:after="160"/>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862" name="Picture 862"/>
                          <pic:cNvPicPr/>
                        </pic:nvPicPr>
                        <pic:blipFill>
                          <a:blip r:embed="rId11"/>
                          <a:stretch>
                            <a:fillRect/>
                          </a:stretch>
                        </pic:blipFill>
                        <pic:spPr>
                          <a:xfrm>
                            <a:off x="0" y="0"/>
                            <a:ext cx="1225550" cy="490220"/>
                          </a:xfrm>
                          <a:prstGeom prst="rect">
                            <a:avLst/>
                          </a:prstGeom>
                        </pic:spPr>
                      </pic:pic>
                      <pic:pic xmlns:pic="http://schemas.openxmlformats.org/drawingml/2006/picture">
                        <pic:nvPicPr>
                          <pic:cNvPr id="866" name="Picture 866"/>
                          <pic:cNvPicPr/>
                        </pic:nvPicPr>
                        <pic:blipFill>
                          <a:blip r:embed="rId12"/>
                          <a:stretch>
                            <a:fillRect/>
                          </a:stretch>
                        </pic:blipFill>
                        <pic:spPr>
                          <a:xfrm>
                            <a:off x="1289050" y="294005"/>
                            <a:ext cx="272415" cy="186690"/>
                          </a:xfrm>
                          <a:prstGeom prst="rect">
                            <a:avLst/>
                          </a:prstGeom>
                        </pic:spPr>
                      </pic:pic>
                      <pic:pic xmlns:pic="http://schemas.openxmlformats.org/drawingml/2006/picture">
                        <pic:nvPicPr>
                          <pic:cNvPr id="868" name="Picture 868"/>
                          <pic:cNvPicPr/>
                        </pic:nvPicPr>
                        <pic:blipFill>
                          <a:blip r:embed="rId13"/>
                          <a:stretch>
                            <a:fillRect/>
                          </a:stretch>
                        </pic:blipFill>
                        <pic:spPr>
                          <a:xfrm>
                            <a:off x="1579880" y="351155"/>
                            <a:ext cx="111125" cy="128905"/>
                          </a:xfrm>
                          <a:prstGeom prst="rect">
                            <a:avLst/>
                          </a:prstGeom>
                        </pic:spPr>
                      </pic:pic>
                      <pic:pic xmlns:pic="http://schemas.openxmlformats.org/drawingml/2006/picture">
                        <pic:nvPicPr>
                          <pic:cNvPr id="870" name="Picture 870"/>
                          <pic:cNvPicPr/>
                        </pic:nvPicPr>
                        <pic:blipFill>
                          <a:blip r:embed="rId14"/>
                          <a:stretch>
                            <a:fillRect/>
                          </a:stretch>
                        </pic:blipFill>
                        <pic:spPr>
                          <a:xfrm>
                            <a:off x="1711325" y="349250"/>
                            <a:ext cx="223520" cy="130810"/>
                          </a:xfrm>
                          <a:prstGeom prst="rect">
                            <a:avLst/>
                          </a:prstGeom>
                        </pic:spPr>
                      </pic:pic>
                      <wps:wsp>
                        <wps:cNvPr id="871" name="Shape 871"/>
                        <wps:cNvSpPr/>
                        <wps:spPr>
                          <a:xfrm>
                            <a:off x="1958340" y="351790"/>
                            <a:ext cx="15875" cy="127000"/>
                          </a:xfrm>
                          <a:custGeom>
                            <a:avLst/>
                            <a:gdLst/>
                            <a:ahLst/>
                            <a:cxnLst/>
                            <a:rect l="0" t="0" r="0" b="0"/>
                            <a:pathLst>
                              <a:path w="15875" h="127000">
                                <a:moveTo>
                                  <a:pt x="10160" y="0"/>
                                </a:moveTo>
                                <a:lnTo>
                                  <a:pt x="14605" y="0"/>
                                </a:lnTo>
                                <a:lnTo>
                                  <a:pt x="15875" y="1270"/>
                                </a:lnTo>
                                <a:lnTo>
                                  <a:pt x="15875" y="123189"/>
                                </a:lnTo>
                                <a:lnTo>
                                  <a:pt x="14605" y="125095"/>
                                </a:lnTo>
                                <a:lnTo>
                                  <a:pt x="9525" y="125730"/>
                                </a:lnTo>
                                <a:lnTo>
                                  <a:pt x="5715" y="126364"/>
                                </a:lnTo>
                                <a:lnTo>
                                  <a:pt x="635" y="127000"/>
                                </a:lnTo>
                                <a:lnTo>
                                  <a:pt x="1270" y="106680"/>
                                </a:lnTo>
                                <a:lnTo>
                                  <a:pt x="1270" y="13970"/>
                                </a:lnTo>
                                <a:lnTo>
                                  <a:pt x="635" y="7620"/>
                                </a:lnTo>
                                <a:lnTo>
                                  <a:pt x="0" y="2539"/>
                                </a:lnTo>
                                <a:lnTo>
                                  <a:pt x="3810" y="635"/>
                                </a:lnTo>
                                <a:lnTo>
                                  <a:pt x="101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2" name="Shape 872"/>
                        <wps:cNvSpPr/>
                        <wps:spPr>
                          <a:xfrm>
                            <a:off x="1957070" y="293370"/>
                            <a:ext cx="19050" cy="20320"/>
                          </a:xfrm>
                          <a:custGeom>
                            <a:avLst/>
                            <a:gdLst/>
                            <a:ahLst/>
                            <a:cxnLst/>
                            <a:rect l="0" t="0" r="0" b="0"/>
                            <a:pathLst>
                              <a:path w="19050" h="20320">
                                <a:moveTo>
                                  <a:pt x="5080" y="0"/>
                                </a:moveTo>
                                <a:lnTo>
                                  <a:pt x="15240" y="0"/>
                                </a:lnTo>
                                <a:lnTo>
                                  <a:pt x="19050" y="4445"/>
                                </a:lnTo>
                                <a:lnTo>
                                  <a:pt x="19050" y="14605"/>
                                </a:lnTo>
                                <a:lnTo>
                                  <a:pt x="15875" y="20320"/>
                                </a:lnTo>
                                <a:lnTo>
                                  <a:pt x="3175" y="20320"/>
                                </a:lnTo>
                                <a:lnTo>
                                  <a:pt x="0" y="15240"/>
                                </a:lnTo>
                                <a:lnTo>
                                  <a:pt x="0" y="3810"/>
                                </a:lnTo>
                                <a:lnTo>
                                  <a:pt x="5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3" name="Shape 873"/>
                        <wps:cNvSpPr/>
                        <wps:spPr>
                          <a:xfrm>
                            <a:off x="2008505" y="283210"/>
                            <a:ext cx="0" cy="195580"/>
                          </a:xfrm>
                          <a:custGeom>
                            <a:avLst/>
                            <a:gdLst/>
                            <a:ahLst/>
                            <a:cxnLst/>
                            <a:rect l="0" t="0" r="0" b="0"/>
                            <a:pathLst>
                              <a:path h="195580">
                                <a:moveTo>
                                  <a:pt x="0" y="0"/>
                                </a:moveTo>
                                <a:lnTo>
                                  <a:pt x="0" y="195580"/>
                                </a:lnTo>
                              </a:path>
                            </a:pathLst>
                          </a:custGeom>
                          <a:ln w="16548" cap="flat">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04AAB9D" id="Group 313102" o:spid="_x0000_s1026" alt="&quot;&quot;" style="position:absolute;margin-left:0;margin-top:545.8pt;width:282.75pt;height:93pt;z-index:251685888;mso-position-horizontal:center;mso-position-horizontal-relative:margin;mso-width-relative:margin;mso-height-relative:margin" coordsize="20085,5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">
                <v:rect id="Rectangle 204" o:spid="_x0000_s1027" style="position:absolute;left:12263;top:377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30D61009" w14:textId="77777777" w:rsidR="00453A6E" w:rsidRDefault="00040931">
                        <w:pPr>
                          <w:spacing w:after="160"/>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2" o:spid="_x0000_s1028" type="#_x0000_t75" style="position:absolute;width:1225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">
                  <v:imagedata r:id="rId15" o:title=""/>
                </v:shape>
                <v:shape id="Picture 866" o:spid="_x0000_s1029" type="#_x0000_t75" style="position:absolute;left:12890;top:2940;width:2724;height:1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">
                  <v:imagedata r:id="rId16" o:title=""/>
                </v:shape>
                <v:shape id="Picture 868" o:spid="_x0000_s1030" type="#_x0000_t75" style="position:absolute;left:15798;top:3511;width:1112;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">
                  <v:imagedata r:id="rId17" o:title=""/>
                </v:shape>
                <v:shape id="Picture 870" o:spid="_x0000_s1031" type="#_x0000_t75" style="position:absolute;left:17113;top:3492;width:2235;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">
                  <v:imagedata r:id="rId18" o:title=""/>
                </v:shape>
                <v:shape id="Shape 871" o:spid="_x0000_s1032" style="position:absolute;left:19583;top:3517;width:159;height:1270;visibility:visible;mso-wrap-style:square;v-text-anchor:top" coordsize="1587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" path="m10160,r4445,l15875,1270r,121919l14605,125095r-5080,635l5715,126364r-5080,636l1270,106680r,-92710l635,7620,,2539,3810,635,10160,xe" fillcolor="black" stroked="f" strokeweight="0">
                  <v:stroke miterlimit="83231f" joinstyle="miter"/>
                  <v:path arrowok="t" textboxrect="0,0,15875,127000"/>
                </v:shape>
                <v:shape id="Shape 872" o:spid="_x0000_s1033" style="position:absolute;left:19570;top:2933;width:191;height:203;visibility:visible;mso-wrap-style:square;v-text-anchor:top" coordsize="1905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" path="m5080,l15240,r3810,4445l19050,14605r-3175,5715l3175,20320,,15240,,3810,5080,xe" fillcolor="black" stroked="f" strokeweight="0">
                  <v:stroke miterlimit="83231f" joinstyle="miter"/>
                  <v:path arrowok="t" textboxrect="0,0,19050,20320"/>
                </v:shape>
                <v:shape id="Shape 873" o:spid="_x0000_s1034" style="position:absolute;left:20085;top:2832;width:0;height:1955;visibility:visible;mso-wrap-style:square;v-text-anchor:top" coordsize="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" path="m,l,195580e" filled="f" strokeweight=".45967mm">
                  <v:path arrowok="t" textboxrect="0,0,0,195580"/>
                </v:shape>
                <w10:wrap anchorx="margin"/>
              </v:group>
            </w:pict>
          </mc:Fallback>
        </mc:AlternateContent>
      </w:r>
      <w:r w:rsidR="00ED5762">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05B0D5D" wp14:editId="70951846">
                <wp:simplePos x="0" y="0"/>
                <wp:positionH relativeFrom="page">
                  <wp:posOffset>0</wp:posOffset>
                </wp:positionH>
                <wp:positionV relativeFrom="page">
                  <wp:posOffset>-342900</wp:posOffset>
                </wp:positionV>
                <wp:extent cx="7560310" cy="11038840"/>
                <wp:effectExtent l="0" t="0" r="2540" b="0"/>
                <wp:wrapTopAndBottom/>
                <wp:docPr id="312680" name="Group 3126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0310" cy="11038840"/>
                          <a:chOff x="-1122" y="-375405"/>
                          <a:chExt cx="7560310" cy="10702328"/>
                        </a:xfrm>
                      </wpg:grpSpPr>
                      <pic:pic xmlns:pic="http://schemas.openxmlformats.org/drawingml/2006/picture">
                        <pic:nvPicPr>
                          <pic:cNvPr id="7" name="Picture 7"/>
                          <pic:cNvPicPr/>
                        </pic:nvPicPr>
                        <pic:blipFill>
                          <a:blip r:embed="rId19"/>
                          <a:stretch>
                            <a:fillRect/>
                          </a:stretch>
                        </pic:blipFill>
                        <pic:spPr>
                          <a:xfrm>
                            <a:off x="-1122" y="-375405"/>
                            <a:ext cx="7560310" cy="10692130"/>
                          </a:xfrm>
                          <a:prstGeom prst="rect">
                            <a:avLst/>
                          </a:prstGeom>
                        </pic:spPr>
                      </pic:pic>
                      <wps:wsp>
                        <wps:cNvPr id="8" name="Shape 8"/>
                        <wps:cNvSpPr/>
                        <wps:spPr>
                          <a:xfrm>
                            <a:off x="5208270" y="10194927"/>
                            <a:ext cx="151130" cy="107950"/>
                          </a:xfrm>
                          <a:custGeom>
                            <a:avLst/>
                            <a:gdLst/>
                            <a:ahLst/>
                            <a:cxnLst/>
                            <a:rect l="0" t="0" r="0" b="0"/>
                            <a:pathLst>
                              <a:path w="151130" h="107950">
                                <a:moveTo>
                                  <a:pt x="128270" y="0"/>
                                </a:moveTo>
                                <a:lnTo>
                                  <a:pt x="151130" y="73025"/>
                                </a:lnTo>
                                <a:lnTo>
                                  <a:pt x="83820" y="90805"/>
                                </a:lnTo>
                                <a:lnTo>
                                  <a:pt x="16510" y="107950"/>
                                </a:lnTo>
                                <a:lnTo>
                                  <a:pt x="8255" y="71120"/>
                                </a:lnTo>
                                <a:lnTo>
                                  <a:pt x="0" y="34925"/>
                                </a:lnTo>
                                <a:lnTo>
                                  <a:pt x="95885" y="8889"/>
                                </a:lnTo>
                                <a:lnTo>
                                  <a:pt x="128270" y="0"/>
                                </a:lnTo>
                                <a:close/>
                              </a:path>
                            </a:pathLst>
                          </a:custGeom>
                          <a:ln w="0" cap="flat">
                            <a:miter lim="127000"/>
                          </a:ln>
                        </wps:spPr>
                        <wps:style>
                          <a:lnRef idx="0">
                            <a:srgbClr val="000000">
                              <a:alpha val="0"/>
                            </a:srgbClr>
                          </a:lnRef>
                          <a:fillRef idx="1">
                            <a:srgbClr val="DABBD8">
                              <a:alpha val="50196"/>
                            </a:srgbClr>
                          </a:fillRef>
                          <a:effectRef idx="0">
                            <a:scrgbClr r="0" g="0" b="0"/>
                          </a:effectRef>
                          <a:fontRef idx="none"/>
                        </wps:style>
                        <wps:bodyPr/>
                      </wps:wsp>
                      <wps:wsp>
                        <wps:cNvPr id="9" name="Shape 9"/>
                        <wps:cNvSpPr/>
                        <wps:spPr>
                          <a:xfrm>
                            <a:off x="7411720" y="8856346"/>
                            <a:ext cx="97155" cy="105410"/>
                          </a:xfrm>
                          <a:custGeom>
                            <a:avLst/>
                            <a:gdLst/>
                            <a:ahLst/>
                            <a:cxnLst/>
                            <a:rect l="0" t="0" r="0" b="0"/>
                            <a:pathLst>
                              <a:path w="97155" h="105410">
                                <a:moveTo>
                                  <a:pt x="67311" y="0"/>
                                </a:moveTo>
                                <a:lnTo>
                                  <a:pt x="97155" y="39370"/>
                                </a:lnTo>
                                <a:lnTo>
                                  <a:pt x="61595" y="72390"/>
                                </a:lnTo>
                                <a:lnTo>
                                  <a:pt x="24765" y="105410"/>
                                </a:lnTo>
                                <a:lnTo>
                                  <a:pt x="0" y="60960"/>
                                </a:lnTo>
                                <a:lnTo>
                                  <a:pt x="33655" y="30480"/>
                                </a:lnTo>
                                <a:lnTo>
                                  <a:pt x="67311" y="0"/>
                                </a:lnTo>
                                <a:close/>
                              </a:path>
                            </a:pathLst>
                          </a:custGeom>
                          <a:ln w="0" cap="flat">
                            <a:miter lim="127000"/>
                          </a:ln>
                        </wps:spPr>
                        <wps:style>
                          <a:lnRef idx="0">
                            <a:srgbClr val="000000">
                              <a:alpha val="0"/>
                            </a:srgbClr>
                          </a:lnRef>
                          <a:fillRef idx="1">
                            <a:srgbClr val="DABBD8">
                              <a:alpha val="50196"/>
                            </a:srgbClr>
                          </a:fillRef>
                          <a:effectRef idx="0">
                            <a:scrgbClr r="0" g="0" b="0"/>
                          </a:effectRef>
                          <a:fontRef idx="none"/>
                        </wps:style>
                        <wps:bodyPr/>
                      </wps:wsp>
                      <wps:wsp>
                        <wps:cNvPr id="26" name="Rectangle 26"/>
                        <wps:cNvSpPr/>
                        <wps:spPr>
                          <a:xfrm>
                            <a:off x="3342767" y="908955"/>
                            <a:ext cx="181704" cy="696085"/>
                          </a:xfrm>
                          <a:prstGeom prst="rect">
                            <a:avLst/>
                          </a:prstGeom>
                          <a:ln>
                            <a:noFill/>
                          </a:ln>
                        </wps:spPr>
                        <wps:txbx>
                          <w:txbxContent>
                            <w:p w14:paraId="309E41EA" w14:textId="77777777" w:rsidR="00453A6E" w:rsidRDefault="00040931">
                              <w:pPr>
                                <w:spacing w:after="160"/>
                              </w:pPr>
                              <w:r>
                                <w:rPr>
                                  <w:b/>
                                  <w:color w:val="FFFFFF"/>
                                  <w:sz w:val="74"/>
                                </w:rPr>
                                <w:t xml:space="preserve"> </w:t>
                              </w:r>
                            </w:p>
                          </w:txbxContent>
                        </wps:txbx>
                        <wps:bodyPr horzOverflow="overflow" vert="horz" lIns="0" tIns="0" rIns="0" bIns="0" rtlCol="0">
                          <a:noAutofit/>
                        </wps:bodyPr>
                      </wps:wsp>
                      <wps:wsp>
                        <wps:cNvPr id="28" name="Rectangle 28"/>
                        <wps:cNvSpPr/>
                        <wps:spPr>
                          <a:xfrm>
                            <a:off x="4156837" y="908955"/>
                            <a:ext cx="181704" cy="696085"/>
                          </a:xfrm>
                          <a:prstGeom prst="rect">
                            <a:avLst/>
                          </a:prstGeom>
                          <a:ln>
                            <a:noFill/>
                          </a:ln>
                        </wps:spPr>
                        <wps:txbx>
                          <w:txbxContent>
                            <w:p w14:paraId="047F1AA4" w14:textId="77777777" w:rsidR="00453A6E" w:rsidRDefault="00040931">
                              <w:pPr>
                                <w:spacing w:after="160"/>
                              </w:pPr>
                              <w:r>
                                <w:rPr>
                                  <w:b/>
                                  <w:color w:val="FFFFFF"/>
                                  <w:sz w:val="74"/>
                                </w:rPr>
                                <w:t xml:space="preserve"> </w:t>
                              </w:r>
                            </w:p>
                          </w:txbxContent>
                        </wps:txbx>
                        <wps:bodyPr horzOverflow="overflow" vert="horz" lIns="0" tIns="0" rIns="0" bIns="0" rtlCol="0">
                          <a:noAutofit/>
                        </wps:bodyPr>
                      </wps:wsp>
                      <wps:wsp>
                        <wps:cNvPr id="30" name="Rectangle 30"/>
                        <wps:cNvSpPr/>
                        <wps:spPr>
                          <a:xfrm>
                            <a:off x="6124702" y="908955"/>
                            <a:ext cx="173448" cy="696085"/>
                          </a:xfrm>
                          <a:prstGeom prst="rect">
                            <a:avLst/>
                          </a:prstGeom>
                          <a:ln>
                            <a:noFill/>
                          </a:ln>
                        </wps:spPr>
                        <wps:txbx>
                          <w:txbxContent>
                            <w:p w14:paraId="74269C48" w14:textId="77777777" w:rsidR="00453A6E" w:rsidRDefault="00040931">
                              <w:pPr>
                                <w:spacing w:after="160"/>
                              </w:pPr>
                              <w:r>
                                <w:rPr>
                                  <w:b/>
                                  <w:sz w:val="74"/>
                                </w:rPr>
                                <w:t xml:space="preserve"> </w:t>
                              </w:r>
                            </w:p>
                          </w:txbxContent>
                        </wps:txbx>
                        <wps:bodyPr horzOverflow="overflow" vert="horz" lIns="0" tIns="0" rIns="0" bIns="0" rtlCol="0">
                          <a:noAutofit/>
                        </wps:bodyPr>
                      </wps:wsp>
                      <wps:wsp>
                        <wps:cNvPr id="32" name="Rectangle 32"/>
                        <wps:cNvSpPr/>
                        <wps:spPr>
                          <a:xfrm>
                            <a:off x="1416050" y="1502332"/>
                            <a:ext cx="115838" cy="490424"/>
                          </a:xfrm>
                          <a:prstGeom prst="rect">
                            <a:avLst/>
                          </a:prstGeom>
                          <a:ln>
                            <a:noFill/>
                          </a:ln>
                        </wps:spPr>
                        <wps:txbx>
                          <w:txbxContent>
                            <w:p w14:paraId="7AB6432D"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35" name="Rectangle 35"/>
                        <wps:cNvSpPr/>
                        <wps:spPr>
                          <a:xfrm>
                            <a:off x="3054731" y="1502332"/>
                            <a:ext cx="347414" cy="490424"/>
                          </a:xfrm>
                          <a:prstGeom prst="rect">
                            <a:avLst/>
                          </a:prstGeom>
                          <a:ln>
                            <a:noFill/>
                          </a:ln>
                        </wps:spPr>
                        <wps:txbx>
                          <w:txbxContent>
                            <w:p w14:paraId="00315275" w14:textId="4009B981" w:rsidR="00453A6E" w:rsidRDefault="00453A6E">
                              <w:pPr>
                                <w:spacing w:after="160"/>
                              </w:pPr>
                            </w:p>
                          </w:txbxContent>
                        </wps:txbx>
                        <wps:bodyPr horzOverflow="overflow" vert="horz" lIns="0" tIns="0" rIns="0" bIns="0" rtlCol="0">
                          <a:noAutofit/>
                        </wps:bodyPr>
                      </wps:wsp>
                      <wps:wsp>
                        <wps:cNvPr id="36" name="Rectangle 36"/>
                        <wps:cNvSpPr/>
                        <wps:spPr>
                          <a:xfrm>
                            <a:off x="3316859" y="1502332"/>
                            <a:ext cx="115838" cy="490424"/>
                          </a:xfrm>
                          <a:prstGeom prst="rect">
                            <a:avLst/>
                          </a:prstGeom>
                          <a:ln>
                            <a:noFill/>
                          </a:ln>
                        </wps:spPr>
                        <wps:txbx>
                          <w:txbxContent>
                            <w:p w14:paraId="324CC7AD"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38" name="Rectangle 38"/>
                        <wps:cNvSpPr/>
                        <wps:spPr>
                          <a:xfrm>
                            <a:off x="4510405" y="1502332"/>
                            <a:ext cx="115838" cy="490424"/>
                          </a:xfrm>
                          <a:prstGeom prst="rect">
                            <a:avLst/>
                          </a:prstGeom>
                          <a:ln>
                            <a:noFill/>
                          </a:ln>
                        </wps:spPr>
                        <wps:txbx>
                          <w:txbxContent>
                            <w:p w14:paraId="3CAC2904"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40" name="Rectangle 40"/>
                        <wps:cNvSpPr/>
                        <wps:spPr>
                          <a:xfrm>
                            <a:off x="5739130" y="1502332"/>
                            <a:ext cx="115838" cy="490424"/>
                          </a:xfrm>
                          <a:prstGeom prst="rect">
                            <a:avLst/>
                          </a:prstGeom>
                          <a:ln>
                            <a:noFill/>
                          </a:ln>
                        </wps:spPr>
                        <wps:txbx>
                          <w:txbxContent>
                            <w:p w14:paraId="2FF8034C"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42" name="Rectangle 42"/>
                        <wps:cNvSpPr/>
                        <wps:spPr>
                          <a:xfrm>
                            <a:off x="888797" y="1894000"/>
                            <a:ext cx="122202" cy="490424"/>
                          </a:xfrm>
                          <a:prstGeom prst="rect">
                            <a:avLst/>
                          </a:prstGeom>
                          <a:ln>
                            <a:noFill/>
                          </a:ln>
                        </wps:spPr>
                        <wps:txbx>
                          <w:txbxContent>
                            <w:p w14:paraId="265F6A67"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44" name="Rectangle 44"/>
                        <wps:cNvSpPr/>
                        <wps:spPr>
                          <a:xfrm>
                            <a:off x="2594483" y="1894000"/>
                            <a:ext cx="122202" cy="490424"/>
                          </a:xfrm>
                          <a:prstGeom prst="rect">
                            <a:avLst/>
                          </a:prstGeom>
                          <a:ln>
                            <a:noFill/>
                          </a:ln>
                        </wps:spPr>
                        <wps:txbx>
                          <w:txbxContent>
                            <w:p w14:paraId="152A283E" w14:textId="77777777" w:rsidR="00453A6E" w:rsidRDefault="00040931">
                              <w:pPr>
                                <w:spacing w:after="160"/>
                              </w:pPr>
                              <w:r>
                                <w:rPr>
                                  <w:color w:val="FFFFFF"/>
                                  <w:sz w:val="52"/>
                                </w:rPr>
                                <w:t xml:space="preserve"> </w:t>
                              </w:r>
                            </w:p>
                          </w:txbxContent>
                        </wps:txbx>
                        <wps:bodyPr horzOverflow="overflow" vert="horz" lIns="0" tIns="0" rIns="0" bIns="0" rtlCol="0">
                          <a:noAutofit/>
                        </wps:bodyPr>
                      </wps:wsp>
                      <wps:wsp>
                        <wps:cNvPr id="45" name="Rectangle 45"/>
                        <wps:cNvSpPr/>
                        <wps:spPr>
                          <a:xfrm>
                            <a:off x="509588" y="908952"/>
                            <a:ext cx="6624637" cy="8625103"/>
                          </a:xfrm>
                          <a:prstGeom prst="rect">
                            <a:avLst/>
                          </a:prstGeom>
                          <a:ln>
                            <a:noFill/>
                          </a:ln>
                        </wps:spPr>
                        <wps:txbx>
                          <w:txbxContent>
                            <w:p w14:paraId="4C177765" w14:textId="0D37D875" w:rsidR="00453A6E" w:rsidRDefault="00165CA3" w:rsidP="00522808">
                              <w:pPr>
                                <w:spacing w:after="160"/>
                                <w:jc w:val="center"/>
                                <w:rPr>
                                  <w:rFonts w:ascii="Calibri" w:hAnsi="Calibri" w:cs="Calibri"/>
                                  <w:b/>
                                  <w:bCs/>
                                  <w:color w:val="FFFFFF" w:themeColor="background1"/>
                                  <w:sz w:val="144"/>
                                  <w:szCs w:val="144"/>
                                </w:rPr>
                              </w:pPr>
                              <w:r w:rsidRPr="00165CA3">
                                <w:rPr>
                                  <w:rFonts w:ascii="Calibri" w:hAnsi="Calibri" w:cs="Calibri"/>
                                  <w:b/>
                                  <w:bCs/>
                                  <w:color w:val="FFFFFF" w:themeColor="background1"/>
                                  <w:sz w:val="144"/>
                                  <w:szCs w:val="144"/>
                                </w:rPr>
                                <w:t xml:space="preserve">Childcare Sufficiency Assessment </w:t>
                              </w:r>
                            </w:p>
                            <w:p w14:paraId="3536664F" w14:textId="108E1536" w:rsidR="00165CA3" w:rsidRDefault="00165CA3" w:rsidP="00522808">
                              <w:pPr>
                                <w:spacing w:after="160"/>
                                <w:jc w:val="center"/>
                                <w:rPr>
                                  <w:rFonts w:ascii="Calibri" w:hAnsi="Calibri" w:cs="Calibri"/>
                                  <w:b/>
                                  <w:bCs/>
                                  <w:color w:val="FFFFFF" w:themeColor="background1"/>
                                  <w:sz w:val="144"/>
                                  <w:szCs w:val="144"/>
                                </w:rPr>
                              </w:pPr>
                              <w:r>
                                <w:rPr>
                                  <w:rFonts w:ascii="Calibri" w:hAnsi="Calibri" w:cs="Calibri"/>
                                  <w:b/>
                                  <w:bCs/>
                                  <w:color w:val="FFFFFF" w:themeColor="background1"/>
                                  <w:sz w:val="144"/>
                                  <w:szCs w:val="144"/>
                                </w:rPr>
                                <w:t>2024</w:t>
                              </w:r>
                            </w:p>
                            <w:p w14:paraId="16098037" w14:textId="77777777" w:rsidR="00DB56E8" w:rsidRPr="00DB56E8" w:rsidRDefault="00DB56E8" w:rsidP="00DB56E8">
                              <w:pPr>
                                <w:rPr>
                                  <w:rFonts w:asciiTheme="majorHAnsi" w:hAnsiTheme="majorHAnsi"/>
                                  <w:b/>
                                  <w:color w:val="000000" w:themeColor="text1"/>
                                  <w:w w:val="95"/>
                                  <w:sz w:val="44"/>
                                  <w:szCs w:val="44"/>
                                </w:rPr>
                              </w:pPr>
                              <w:r w:rsidRPr="00DB56E8">
                                <w:rPr>
                                  <w:rFonts w:asciiTheme="majorHAnsi" w:hAnsiTheme="majorHAnsi"/>
                                  <w:color w:val="000000" w:themeColor="text1"/>
                                  <w:spacing w:val="-2"/>
                                  <w:w w:val="95"/>
                                  <w:sz w:val="44"/>
                                  <w:szCs w:val="44"/>
                                </w:rPr>
                                <w:t>Katie Adams</w:t>
                              </w:r>
                            </w:p>
                            <w:p w14:paraId="5ADA018F" w14:textId="4A9D77CB" w:rsidR="00DB56E8" w:rsidRPr="00DB56E8" w:rsidRDefault="00DB56E8" w:rsidP="00DB56E8">
                              <w:pPr>
                                <w:rPr>
                                  <w:rFonts w:asciiTheme="majorHAnsi" w:hAnsiTheme="majorHAnsi"/>
                                  <w:color w:val="FFFFFF"/>
                                  <w:w w:val="95"/>
                                  <w:sz w:val="40"/>
                                  <w:szCs w:val="40"/>
                                </w:rPr>
                              </w:pPr>
                              <w:hyperlink r:id="rId20" w:history="1">
                                <w:r w:rsidRPr="00DB56E8">
                                  <w:rPr>
                                    <w:rStyle w:val="Hyperlink"/>
                                    <w:rFonts w:asciiTheme="majorHAnsi" w:hAnsiTheme="majorHAnsi"/>
                                    <w:spacing w:val="-2"/>
                                    <w:w w:val="95"/>
                                    <w:sz w:val="44"/>
                                    <w:szCs w:val="44"/>
                                  </w:rPr>
                                  <w:t>EYandChildcareExpansion@walsall.gov.uk</w:t>
                                </w:r>
                              </w:hyperlink>
                            </w:p>
                            <w:p w14:paraId="4BFA429B" w14:textId="77777777" w:rsidR="00DB56E8" w:rsidRDefault="00DB56E8" w:rsidP="00522808">
                              <w:pPr>
                                <w:spacing w:after="160"/>
                                <w:jc w:val="center"/>
                                <w:rPr>
                                  <w:rFonts w:ascii="Calibri" w:hAnsi="Calibri" w:cs="Calibri"/>
                                  <w:b/>
                                  <w:bCs/>
                                  <w:color w:val="FFFFFF" w:themeColor="background1"/>
                                  <w:sz w:val="144"/>
                                  <w:szCs w:val="144"/>
                                </w:rPr>
                              </w:pPr>
                            </w:p>
                            <w:p w14:paraId="1687F523" w14:textId="77777777" w:rsidR="00165CA3" w:rsidRDefault="00165CA3" w:rsidP="00522808">
                              <w:pPr>
                                <w:spacing w:after="160"/>
                                <w:jc w:val="center"/>
                                <w:rPr>
                                  <w:rFonts w:ascii="Calibri" w:hAnsi="Calibri" w:cs="Calibri"/>
                                  <w:b/>
                                  <w:bCs/>
                                  <w:color w:val="FFFFFF" w:themeColor="background1"/>
                                  <w:sz w:val="144"/>
                                  <w:szCs w:val="144"/>
                                </w:rPr>
                              </w:pPr>
                            </w:p>
                            <w:p w14:paraId="777E60F3" w14:textId="77777777" w:rsidR="00165CA3" w:rsidRPr="00B021D2" w:rsidRDefault="00165CA3" w:rsidP="00522808">
                              <w:pPr>
                                <w:spacing w:after="160"/>
                                <w:jc w:val="center"/>
                                <w:rPr>
                                  <w:rFonts w:ascii="Calibri" w:hAnsi="Calibri" w:cs="Calibri"/>
                                  <w:b/>
                                  <w:bCs/>
                                  <w:color w:val="000000" w:themeColor="text1"/>
                                  <w:sz w:val="48"/>
                                  <w:szCs w:val="48"/>
                                </w:rPr>
                              </w:pPr>
                            </w:p>
                            <w:p w14:paraId="73A8E083" w14:textId="30B9F295" w:rsidR="00B021D2" w:rsidRDefault="00B021D2" w:rsidP="00522808">
                              <w:pPr>
                                <w:spacing w:after="160"/>
                                <w:jc w:val="center"/>
                                <w:rPr>
                                  <w:rFonts w:cstheme="minorHAnsi"/>
                                  <w:b/>
                                  <w:bCs/>
                                  <w:color w:val="000000" w:themeColor="text1"/>
                                  <w:sz w:val="48"/>
                                  <w:szCs w:val="48"/>
                                </w:rPr>
                              </w:pPr>
                            </w:p>
                            <w:p w14:paraId="4544BA45" w14:textId="77777777" w:rsidR="00B021D2" w:rsidRPr="00B021D2" w:rsidRDefault="00B021D2" w:rsidP="00522808">
                              <w:pPr>
                                <w:spacing w:after="160"/>
                                <w:jc w:val="center"/>
                                <w:rPr>
                                  <w:rFonts w:ascii="Calibri" w:hAnsi="Calibri" w:cs="Calibri"/>
                                  <w:b/>
                                  <w:bCs/>
                                  <w:color w:val="000000" w:themeColor="text1"/>
                                  <w:sz w:val="48"/>
                                  <w:szCs w:val="48"/>
                                </w:rPr>
                              </w:pPr>
                            </w:p>
                            <w:p w14:paraId="243DAA86" w14:textId="5FC99F06" w:rsidR="00B021D2" w:rsidRPr="00B021D2" w:rsidRDefault="00B021D2" w:rsidP="00B021D2">
                              <w:pPr>
                                <w:jc w:val="center"/>
                                <w:rPr>
                                  <w:rFonts w:ascii="Calibri" w:hAnsi="Calibri" w:cs="Calibri"/>
                                  <w:color w:val="FFFFFF" w:themeColor="background1"/>
                                  <w:sz w:val="32"/>
                                  <w:szCs w:val="32"/>
                                </w:rPr>
                              </w:pPr>
                              <w:r w:rsidRPr="00B021D2">
                                <w:rPr>
                                  <w:rFonts w:ascii="Calibri" w:hAnsi="Calibri" w:cs="Calibri"/>
                                  <w:b/>
                                  <w:bCs/>
                                  <w:color w:val="FFFFFF" w:themeColor="background1"/>
                                  <w:sz w:val="32"/>
                                  <w:szCs w:val="32"/>
                                </w:rPr>
                                <w:t>PROUD</w:t>
                              </w:r>
                              <w:r w:rsidRPr="00B021D2">
                                <w:rPr>
                                  <w:rFonts w:ascii="Calibri" w:hAnsi="Calibri" w:cs="Calibri"/>
                                  <w:color w:val="FFFFFF" w:themeColor="background1"/>
                                  <w:sz w:val="32"/>
                                  <w:szCs w:val="32"/>
                                </w:rPr>
                                <w:t xml:space="preserve"> OF OUR </w:t>
                              </w:r>
                              <w:r w:rsidRPr="00B021D2">
                                <w:rPr>
                                  <w:rFonts w:ascii="Calibri" w:hAnsi="Calibri" w:cs="Calibri"/>
                                  <w:b/>
                                  <w:bCs/>
                                  <w:color w:val="FFFFFF" w:themeColor="background1"/>
                                  <w:sz w:val="32"/>
                                  <w:szCs w:val="32"/>
                                </w:rPr>
                                <w:t>PAST</w:t>
                              </w:r>
                              <w:r w:rsidRPr="00B021D2">
                                <w:rPr>
                                  <w:rFonts w:ascii="Calibri" w:hAnsi="Calibri" w:cs="Calibri"/>
                                  <w:color w:val="FFFFFF" w:themeColor="background1"/>
                                  <w:sz w:val="32"/>
                                  <w:szCs w:val="32"/>
                                </w:rPr>
                                <w:t xml:space="preserve"> OUR </w:t>
                              </w:r>
                              <w:r w:rsidRPr="00B021D2">
                                <w:rPr>
                                  <w:rFonts w:ascii="Calibri" w:hAnsi="Calibri" w:cs="Calibri"/>
                                  <w:b/>
                                  <w:bCs/>
                                  <w:color w:val="FFFFFF" w:themeColor="background1"/>
                                  <w:sz w:val="32"/>
                                  <w:szCs w:val="32"/>
                                </w:rPr>
                                <w:t>PRESENT</w:t>
                              </w:r>
                              <w:r w:rsidRPr="00B021D2">
                                <w:rPr>
                                  <w:rFonts w:ascii="Calibri" w:hAnsi="Calibri" w:cs="Calibri"/>
                                  <w:color w:val="FFFFFF" w:themeColor="background1"/>
                                  <w:sz w:val="32"/>
                                  <w:szCs w:val="32"/>
                                </w:rPr>
                                <w:t xml:space="preserve"> AND FOR OUR </w:t>
                              </w:r>
                              <w:r w:rsidRPr="00B021D2">
                                <w:rPr>
                                  <w:rFonts w:ascii="Calibri" w:hAnsi="Calibri" w:cs="Calibri"/>
                                  <w:b/>
                                  <w:bCs/>
                                  <w:color w:val="FFFFFF" w:themeColor="background1"/>
                                  <w:sz w:val="32"/>
                                  <w:szCs w:val="32"/>
                                </w:rPr>
                                <w:t>FUTURE</w:t>
                              </w:r>
                            </w:p>
                            <w:p w14:paraId="7C034366" w14:textId="77777777" w:rsidR="00B021D2" w:rsidRPr="00B021D2" w:rsidRDefault="00B021D2" w:rsidP="00522808">
                              <w:pPr>
                                <w:spacing w:after="160"/>
                                <w:jc w:val="center"/>
                                <w:rPr>
                                  <w:rFonts w:cstheme="minorHAnsi"/>
                                  <w:b/>
                                  <w:bCs/>
                                  <w:color w:val="000000" w:themeColor="text1"/>
                                  <w:sz w:val="52"/>
                                  <w:szCs w:val="52"/>
                                </w:rPr>
                              </w:pPr>
                            </w:p>
                            <w:p w14:paraId="279289B1" w14:textId="11A1FB89" w:rsidR="00522808" w:rsidRDefault="00522808" w:rsidP="00522808">
                              <w:pPr>
                                <w:spacing w:after="160"/>
                                <w:jc w:val="center"/>
                                <w:rPr>
                                  <w:rFonts w:cstheme="minorHAnsi"/>
                                  <w:b/>
                                  <w:bCs/>
                                  <w:color w:val="FFFFFF" w:themeColor="background1"/>
                                  <w:sz w:val="144"/>
                                  <w:szCs w:val="144"/>
                                </w:rPr>
                              </w:pPr>
                            </w:p>
                            <w:p w14:paraId="0E3B80A7" w14:textId="77777777" w:rsidR="00522808" w:rsidRPr="00522808" w:rsidRDefault="00522808" w:rsidP="00522808">
                              <w:pPr>
                                <w:spacing w:after="160"/>
                                <w:jc w:val="center"/>
                                <w:rPr>
                                  <w:rFonts w:cstheme="minorHAnsi"/>
                                  <w:b/>
                                  <w:bCs/>
                                  <w:color w:val="FFFFFF" w:themeColor="background1"/>
                                  <w:sz w:val="144"/>
                                  <w:szCs w:val="144"/>
                                </w:rPr>
                              </w:pPr>
                            </w:p>
                            <w:p w14:paraId="699DE865" w14:textId="77777777" w:rsidR="00522808" w:rsidRDefault="00522808">
                              <w:pPr>
                                <w:spacing w:after="160"/>
                              </w:pPr>
                            </w:p>
                          </w:txbxContent>
                        </wps:txbx>
                        <wps:bodyPr horzOverflow="overflow" vert="horz" lIns="0" tIns="0" rIns="0" bIns="0" rtlCol="0">
                          <a:noAutofit/>
                        </wps:bodyPr>
                      </wps:wsp>
                      <wps:wsp>
                        <wps:cNvPr id="46" name="Rectangle 46"/>
                        <wps:cNvSpPr/>
                        <wps:spPr>
                          <a:xfrm>
                            <a:off x="3417443" y="2066403"/>
                            <a:ext cx="51809" cy="207922"/>
                          </a:xfrm>
                          <a:prstGeom prst="rect">
                            <a:avLst/>
                          </a:prstGeom>
                          <a:ln>
                            <a:noFill/>
                          </a:ln>
                        </wps:spPr>
                        <wps:txbx>
                          <w:txbxContent>
                            <w:p w14:paraId="76A1E693" w14:textId="77777777" w:rsidR="00453A6E" w:rsidRDefault="00040931">
                              <w:pPr>
                                <w:spacing w:after="160"/>
                              </w:pPr>
                              <w:r>
                                <w:rPr>
                                  <w:sz w:val="22"/>
                                </w:rPr>
                                <w:t xml:space="preserve"> </w:t>
                              </w:r>
                            </w:p>
                          </w:txbxContent>
                        </wps:txbx>
                        <wps:bodyPr horzOverflow="overflow" vert="horz" lIns="0" tIns="0" rIns="0" bIns="0" rtlCol="0">
                          <a:noAutofit/>
                        </wps:bodyPr>
                      </wps:wsp>
                      <wps:wsp>
                        <wps:cNvPr id="47" name="Rectangle 47"/>
                        <wps:cNvSpPr/>
                        <wps:spPr>
                          <a:xfrm>
                            <a:off x="368808" y="2283032"/>
                            <a:ext cx="46741" cy="187581"/>
                          </a:xfrm>
                          <a:prstGeom prst="rect">
                            <a:avLst/>
                          </a:prstGeom>
                          <a:ln>
                            <a:noFill/>
                          </a:ln>
                        </wps:spPr>
                        <wps:txbx>
                          <w:txbxContent>
                            <w:p w14:paraId="6E6EBD17" w14:textId="77777777" w:rsidR="00453A6E" w:rsidRDefault="00040931">
                              <w:pPr>
                                <w:spacing w:after="160"/>
                              </w:pPr>
                              <w:r>
                                <w:t xml:space="preserve"> </w:t>
                              </w:r>
                            </w:p>
                          </w:txbxContent>
                        </wps:txbx>
                        <wps:bodyPr horzOverflow="overflow" vert="horz" lIns="0" tIns="0" rIns="0" bIns="0" rtlCol="0">
                          <a:noAutofit/>
                        </wps:bodyPr>
                      </wps:wsp>
                      <wps:wsp>
                        <wps:cNvPr id="48" name="Rectangle 48"/>
                        <wps:cNvSpPr/>
                        <wps:spPr>
                          <a:xfrm>
                            <a:off x="368808" y="2429336"/>
                            <a:ext cx="46741" cy="187581"/>
                          </a:xfrm>
                          <a:prstGeom prst="rect">
                            <a:avLst/>
                          </a:prstGeom>
                          <a:ln>
                            <a:noFill/>
                          </a:ln>
                        </wps:spPr>
                        <wps:txbx>
                          <w:txbxContent>
                            <w:p w14:paraId="5794D086" w14:textId="77777777" w:rsidR="00453A6E" w:rsidRDefault="00040931">
                              <w:pPr>
                                <w:spacing w:after="160"/>
                              </w:pPr>
                              <w:r>
                                <w:t xml:space="preserve"> </w:t>
                              </w:r>
                            </w:p>
                          </w:txbxContent>
                        </wps:txbx>
                        <wps:bodyPr horzOverflow="overflow" vert="horz" lIns="0" tIns="0" rIns="0" bIns="0" rtlCol="0">
                          <a:noAutofit/>
                        </wps:bodyPr>
                      </wps:wsp>
                      <wps:wsp>
                        <wps:cNvPr id="49" name="Rectangle 49"/>
                        <wps:cNvSpPr/>
                        <wps:spPr>
                          <a:xfrm>
                            <a:off x="368808" y="2574116"/>
                            <a:ext cx="46741" cy="187581"/>
                          </a:xfrm>
                          <a:prstGeom prst="rect">
                            <a:avLst/>
                          </a:prstGeom>
                          <a:ln>
                            <a:noFill/>
                          </a:ln>
                        </wps:spPr>
                        <wps:txbx>
                          <w:txbxContent>
                            <w:p w14:paraId="2D0E8C41" w14:textId="77777777" w:rsidR="00453A6E" w:rsidRDefault="00040931">
                              <w:pPr>
                                <w:spacing w:after="160"/>
                              </w:pPr>
                              <w:r>
                                <w:t xml:space="preserve"> </w:t>
                              </w:r>
                            </w:p>
                          </w:txbxContent>
                        </wps:txbx>
                        <wps:bodyPr horzOverflow="overflow" vert="horz" lIns="0" tIns="0" rIns="0" bIns="0" rtlCol="0">
                          <a:noAutofit/>
                        </wps:bodyPr>
                      </wps:wsp>
                      <wps:wsp>
                        <wps:cNvPr id="50" name="Rectangle 50"/>
                        <wps:cNvSpPr/>
                        <wps:spPr>
                          <a:xfrm>
                            <a:off x="368808" y="2720420"/>
                            <a:ext cx="46741" cy="187581"/>
                          </a:xfrm>
                          <a:prstGeom prst="rect">
                            <a:avLst/>
                          </a:prstGeom>
                          <a:ln>
                            <a:noFill/>
                          </a:ln>
                        </wps:spPr>
                        <wps:txbx>
                          <w:txbxContent>
                            <w:p w14:paraId="5C490B8D" w14:textId="77777777" w:rsidR="00453A6E" w:rsidRDefault="00040931">
                              <w:pPr>
                                <w:spacing w:after="160"/>
                              </w:pPr>
                              <w:r>
                                <w:t xml:space="preserve"> </w:t>
                              </w:r>
                            </w:p>
                          </w:txbxContent>
                        </wps:txbx>
                        <wps:bodyPr horzOverflow="overflow" vert="horz" lIns="0" tIns="0" rIns="0" bIns="0" rtlCol="0">
                          <a:noAutofit/>
                        </wps:bodyPr>
                      </wps:wsp>
                      <wps:wsp>
                        <wps:cNvPr id="51" name="Rectangle 51"/>
                        <wps:cNvSpPr/>
                        <wps:spPr>
                          <a:xfrm>
                            <a:off x="368808" y="2866724"/>
                            <a:ext cx="46741" cy="187581"/>
                          </a:xfrm>
                          <a:prstGeom prst="rect">
                            <a:avLst/>
                          </a:prstGeom>
                          <a:ln>
                            <a:noFill/>
                          </a:ln>
                        </wps:spPr>
                        <wps:txbx>
                          <w:txbxContent>
                            <w:p w14:paraId="19DFC0F4" w14:textId="77777777" w:rsidR="00453A6E" w:rsidRDefault="00040931">
                              <w:pPr>
                                <w:spacing w:after="160"/>
                              </w:pPr>
                              <w:r>
                                <w:t xml:space="preserve"> </w:t>
                              </w:r>
                            </w:p>
                          </w:txbxContent>
                        </wps:txbx>
                        <wps:bodyPr horzOverflow="overflow" vert="horz" lIns="0" tIns="0" rIns="0" bIns="0" rtlCol="0">
                          <a:noAutofit/>
                        </wps:bodyPr>
                      </wps:wsp>
                      <wps:wsp>
                        <wps:cNvPr id="52" name="Rectangle 52"/>
                        <wps:cNvSpPr/>
                        <wps:spPr>
                          <a:xfrm>
                            <a:off x="368808" y="3013028"/>
                            <a:ext cx="46741" cy="187581"/>
                          </a:xfrm>
                          <a:prstGeom prst="rect">
                            <a:avLst/>
                          </a:prstGeom>
                          <a:ln>
                            <a:noFill/>
                          </a:ln>
                        </wps:spPr>
                        <wps:txbx>
                          <w:txbxContent>
                            <w:p w14:paraId="0CE74B4C" w14:textId="77777777" w:rsidR="00453A6E" w:rsidRDefault="00040931">
                              <w:pPr>
                                <w:spacing w:after="160"/>
                              </w:pPr>
                              <w:r>
                                <w:t xml:space="preserve"> </w:t>
                              </w:r>
                            </w:p>
                          </w:txbxContent>
                        </wps:txbx>
                        <wps:bodyPr horzOverflow="overflow" vert="horz" lIns="0" tIns="0" rIns="0" bIns="0" rtlCol="0">
                          <a:noAutofit/>
                        </wps:bodyPr>
                      </wps:wsp>
                      <wps:wsp>
                        <wps:cNvPr id="53" name="Rectangle 53"/>
                        <wps:cNvSpPr/>
                        <wps:spPr>
                          <a:xfrm>
                            <a:off x="368808" y="3159332"/>
                            <a:ext cx="46741" cy="187581"/>
                          </a:xfrm>
                          <a:prstGeom prst="rect">
                            <a:avLst/>
                          </a:prstGeom>
                          <a:ln>
                            <a:noFill/>
                          </a:ln>
                        </wps:spPr>
                        <wps:txbx>
                          <w:txbxContent>
                            <w:p w14:paraId="628075A4" w14:textId="77777777" w:rsidR="00453A6E" w:rsidRDefault="00040931">
                              <w:pPr>
                                <w:spacing w:after="160"/>
                              </w:pPr>
                              <w:r>
                                <w:t xml:space="preserve"> </w:t>
                              </w:r>
                            </w:p>
                          </w:txbxContent>
                        </wps:txbx>
                        <wps:bodyPr horzOverflow="overflow" vert="horz" lIns="0" tIns="0" rIns="0" bIns="0" rtlCol="0">
                          <a:noAutofit/>
                        </wps:bodyPr>
                      </wps:wsp>
                      <wps:wsp>
                        <wps:cNvPr id="54" name="Rectangle 54"/>
                        <wps:cNvSpPr/>
                        <wps:spPr>
                          <a:xfrm>
                            <a:off x="368808" y="3304493"/>
                            <a:ext cx="46741" cy="187581"/>
                          </a:xfrm>
                          <a:prstGeom prst="rect">
                            <a:avLst/>
                          </a:prstGeom>
                          <a:ln>
                            <a:noFill/>
                          </a:ln>
                        </wps:spPr>
                        <wps:txbx>
                          <w:txbxContent>
                            <w:p w14:paraId="007635A6" w14:textId="77777777" w:rsidR="00453A6E" w:rsidRDefault="00040931">
                              <w:pPr>
                                <w:spacing w:after="160"/>
                              </w:pPr>
                              <w:r>
                                <w:t xml:space="preserve"> </w:t>
                              </w:r>
                            </w:p>
                          </w:txbxContent>
                        </wps:txbx>
                        <wps:bodyPr horzOverflow="overflow" vert="horz" lIns="0" tIns="0" rIns="0" bIns="0" rtlCol="0">
                          <a:noAutofit/>
                        </wps:bodyPr>
                      </wps:wsp>
                      <wps:wsp>
                        <wps:cNvPr id="55" name="Rectangle 55"/>
                        <wps:cNvSpPr/>
                        <wps:spPr>
                          <a:xfrm>
                            <a:off x="368808" y="3450797"/>
                            <a:ext cx="46741" cy="187581"/>
                          </a:xfrm>
                          <a:prstGeom prst="rect">
                            <a:avLst/>
                          </a:prstGeom>
                          <a:ln>
                            <a:noFill/>
                          </a:ln>
                        </wps:spPr>
                        <wps:txbx>
                          <w:txbxContent>
                            <w:p w14:paraId="368E659C" w14:textId="77777777" w:rsidR="00453A6E" w:rsidRDefault="00040931">
                              <w:pPr>
                                <w:spacing w:after="160"/>
                              </w:pPr>
                              <w:r>
                                <w:t xml:space="preserve"> </w:t>
                              </w:r>
                            </w:p>
                          </w:txbxContent>
                        </wps:txbx>
                        <wps:bodyPr horzOverflow="overflow" vert="horz" lIns="0" tIns="0" rIns="0" bIns="0" rtlCol="0">
                          <a:noAutofit/>
                        </wps:bodyPr>
                      </wps:wsp>
                      <wps:wsp>
                        <wps:cNvPr id="56" name="Rectangle 56"/>
                        <wps:cNvSpPr/>
                        <wps:spPr>
                          <a:xfrm>
                            <a:off x="368808" y="3597101"/>
                            <a:ext cx="46741" cy="187581"/>
                          </a:xfrm>
                          <a:prstGeom prst="rect">
                            <a:avLst/>
                          </a:prstGeom>
                          <a:ln>
                            <a:noFill/>
                          </a:ln>
                        </wps:spPr>
                        <wps:txbx>
                          <w:txbxContent>
                            <w:p w14:paraId="27190B39" w14:textId="77777777" w:rsidR="00453A6E" w:rsidRDefault="00040931">
                              <w:pPr>
                                <w:spacing w:after="160"/>
                              </w:pPr>
                              <w:r>
                                <w:t xml:space="preserve"> </w:t>
                              </w:r>
                            </w:p>
                          </w:txbxContent>
                        </wps:txbx>
                        <wps:bodyPr horzOverflow="overflow" vert="horz" lIns="0" tIns="0" rIns="0" bIns="0" rtlCol="0">
                          <a:noAutofit/>
                        </wps:bodyPr>
                      </wps:wsp>
                      <wps:wsp>
                        <wps:cNvPr id="57" name="Rectangle 57"/>
                        <wps:cNvSpPr/>
                        <wps:spPr>
                          <a:xfrm>
                            <a:off x="368808" y="3743405"/>
                            <a:ext cx="46741" cy="187581"/>
                          </a:xfrm>
                          <a:prstGeom prst="rect">
                            <a:avLst/>
                          </a:prstGeom>
                          <a:ln>
                            <a:noFill/>
                          </a:ln>
                        </wps:spPr>
                        <wps:txbx>
                          <w:txbxContent>
                            <w:p w14:paraId="01ECB607" w14:textId="77777777" w:rsidR="00453A6E" w:rsidRDefault="00040931">
                              <w:pPr>
                                <w:spacing w:after="160"/>
                              </w:pPr>
                              <w:r>
                                <w:t xml:space="preserve"> </w:t>
                              </w:r>
                            </w:p>
                          </w:txbxContent>
                        </wps:txbx>
                        <wps:bodyPr horzOverflow="overflow" vert="horz" lIns="0" tIns="0" rIns="0" bIns="0" rtlCol="0">
                          <a:noAutofit/>
                        </wps:bodyPr>
                      </wps:wsp>
                      <wps:wsp>
                        <wps:cNvPr id="58" name="Rectangle 58"/>
                        <wps:cNvSpPr/>
                        <wps:spPr>
                          <a:xfrm>
                            <a:off x="368808" y="3889709"/>
                            <a:ext cx="46741" cy="187581"/>
                          </a:xfrm>
                          <a:prstGeom prst="rect">
                            <a:avLst/>
                          </a:prstGeom>
                          <a:ln>
                            <a:noFill/>
                          </a:ln>
                        </wps:spPr>
                        <wps:txbx>
                          <w:txbxContent>
                            <w:p w14:paraId="0AC7C058" w14:textId="77777777" w:rsidR="00453A6E" w:rsidRDefault="00040931">
                              <w:pPr>
                                <w:spacing w:after="160"/>
                              </w:pPr>
                              <w:r>
                                <w:t xml:space="preserve"> </w:t>
                              </w:r>
                            </w:p>
                          </w:txbxContent>
                        </wps:txbx>
                        <wps:bodyPr horzOverflow="overflow" vert="horz" lIns="0" tIns="0" rIns="0" bIns="0" rtlCol="0">
                          <a:noAutofit/>
                        </wps:bodyPr>
                      </wps:wsp>
                      <wps:wsp>
                        <wps:cNvPr id="59" name="Rectangle 59"/>
                        <wps:cNvSpPr/>
                        <wps:spPr>
                          <a:xfrm>
                            <a:off x="368808" y="4036013"/>
                            <a:ext cx="46741" cy="187581"/>
                          </a:xfrm>
                          <a:prstGeom prst="rect">
                            <a:avLst/>
                          </a:prstGeom>
                          <a:ln>
                            <a:noFill/>
                          </a:ln>
                        </wps:spPr>
                        <wps:txbx>
                          <w:txbxContent>
                            <w:p w14:paraId="7CDE0649" w14:textId="77777777" w:rsidR="00453A6E" w:rsidRDefault="00040931">
                              <w:pPr>
                                <w:spacing w:after="160"/>
                              </w:pPr>
                              <w:r>
                                <w:t xml:space="preserve"> </w:t>
                              </w:r>
                            </w:p>
                          </w:txbxContent>
                        </wps:txbx>
                        <wps:bodyPr horzOverflow="overflow" vert="horz" lIns="0" tIns="0" rIns="0" bIns="0" rtlCol="0">
                          <a:noAutofit/>
                        </wps:bodyPr>
                      </wps:wsp>
                      <wps:wsp>
                        <wps:cNvPr id="60" name="Rectangle 60"/>
                        <wps:cNvSpPr/>
                        <wps:spPr>
                          <a:xfrm>
                            <a:off x="368808" y="4180793"/>
                            <a:ext cx="46741" cy="187582"/>
                          </a:xfrm>
                          <a:prstGeom prst="rect">
                            <a:avLst/>
                          </a:prstGeom>
                          <a:ln>
                            <a:noFill/>
                          </a:ln>
                        </wps:spPr>
                        <wps:txbx>
                          <w:txbxContent>
                            <w:p w14:paraId="70832235" w14:textId="77777777" w:rsidR="00453A6E" w:rsidRDefault="00040931">
                              <w:pPr>
                                <w:spacing w:after="160"/>
                              </w:pPr>
                              <w:r>
                                <w:t xml:space="preserve"> </w:t>
                              </w:r>
                            </w:p>
                          </w:txbxContent>
                        </wps:txbx>
                        <wps:bodyPr horzOverflow="overflow" vert="horz" lIns="0" tIns="0" rIns="0" bIns="0" rtlCol="0">
                          <a:noAutofit/>
                        </wps:bodyPr>
                      </wps:wsp>
                      <wps:wsp>
                        <wps:cNvPr id="61" name="Rectangle 61"/>
                        <wps:cNvSpPr/>
                        <wps:spPr>
                          <a:xfrm>
                            <a:off x="368808" y="4327097"/>
                            <a:ext cx="46741" cy="187581"/>
                          </a:xfrm>
                          <a:prstGeom prst="rect">
                            <a:avLst/>
                          </a:prstGeom>
                          <a:ln>
                            <a:noFill/>
                          </a:ln>
                        </wps:spPr>
                        <wps:txbx>
                          <w:txbxContent>
                            <w:p w14:paraId="12225E2B" w14:textId="77777777" w:rsidR="00453A6E" w:rsidRDefault="00040931">
                              <w:pPr>
                                <w:spacing w:after="160"/>
                              </w:pPr>
                              <w:r>
                                <w:t xml:space="preserve"> </w:t>
                              </w:r>
                            </w:p>
                          </w:txbxContent>
                        </wps:txbx>
                        <wps:bodyPr horzOverflow="overflow" vert="horz" lIns="0" tIns="0" rIns="0" bIns="0" rtlCol="0">
                          <a:noAutofit/>
                        </wps:bodyPr>
                      </wps:wsp>
                      <wps:wsp>
                        <wps:cNvPr id="62" name="Rectangle 62"/>
                        <wps:cNvSpPr/>
                        <wps:spPr>
                          <a:xfrm>
                            <a:off x="368808" y="4473401"/>
                            <a:ext cx="46741" cy="187581"/>
                          </a:xfrm>
                          <a:prstGeom prst="rect">
                            <a:avLst/>
                          </a:prstGeom>
                          <a:ln>
                            <a:noFill/>
                          </a:ln>
                        </wps:spPr>
                        <wps:txbx>
                          <w:txbxContent>
                            <w:p w14:paraId="085A7EF2" w14:textId="77777777" w:rsidR="00453A6E" w:rsidRDefault="00040931">
                              <w:pPr>
                                <w:spacing w:after="160"/>
                              </w:pPr>
                              <w:r>
                                <w:t xml:space="preserve"> </w:t>
                              </w:r>
                            </w:p>
                          </w:txbxContent>
                        </wps:txbx>
                        <wps:bodyPr horzOverflow="overflow" vert="horz" lIns="0" tIns="0" rIns="0" bIns="0" rtlCol="0">
                          <a:noAutofit/>
                        </wps:bodyPr>
                      </wps:wsp>
                      <wps:wsp>
                        <wps:cNvPr id="63" name="Rectangle 63"/>
                        <wps:cNvSpPr/>
                        <wps:spPr>
                          <a:xfrm>
                            <a:off x="368808" y="4619705"/>
                            <a:ext cx="46741" cy="187581"/>
                          </a:xfrm>
                          <a:prstGeom prst="rect">
                            <a:avLst/>
                          </a:prstGeom>
                          <a:ln>
                            <a:noFill/>
                          </a:ln>
                        </wps:spPr>
                        <wps:txbx>
                          <w:txbxContent>
                            <w:p w14:paraId="20C4F573" w14:textId="77777777" w:rsidR="00453A6E" w:rsidRDefault="00040931">
                              <w:pPr>
                                <w:spacing w:after="160"/>
                              </w:pPr>
                              <w:r>
                                <w:t xml:space="preserve"> </w:t>
                              </w:r>
                            </w:p>
                          </w:txbxContent>
                        </wps:txbx>
                        <wps:bodyPr horzOverflow="overflow" vert="horz" lIns="0" tIns="0" rIns="0" bIns="0" rtlCol="0">
                          <a:noAutofit/>
                        </wps:bodyPr>
                      </wps:wsp>
                      <wps:wsp>
                        <wps:cNvPr id="64" name="Rectangle 64"/>
                        <wps:cNvSpPr/>
                        <wps:spPr>
                          <a:xfrm>
                            <a:off x="368808" y="4766009"/>
                            <a:ext cx="46741" cy="187581"/>
                          </a:xfrm>
                          <a:prstGeom prst="rect">
                            <a:avLst/>
                          </a:prstGeom>
                          <a:ln>
                            <a:noFill/>
                          </a:ln>
                        </wps:spPr>
                        <wps:txbx>
                          <w:txbxContent>
                            <w:p w14:paraId="58FAD0FC" w14:textId="77777777" w:rsidR="00453A6E" w:rsidRDefault="00040931">
                              <w:pPr>
                                <w:spacing w:after="160"/>
                              </w:pPr>
                              <w:r>
                                <w:t xml:space="preserve"> </w:t>
                              </w:r>
                            </w:p>
                          </w:txbxContent>
                        </wps:txbx>
                        <wps:bodyPr horzOverflow="overflow" vert="horz" lIns="0" tIns="0" rIns="0" bIns="0" rtlCol="0">
                          <a:noAutofit/>
                        </wps:bodyPr>
                      </wps:wsp>
                      <wps:wsp>
                        <wps:cNvPr id="65" name="Rectangle 65"/>
                        <wps:cNvSpPr/>
                        <wps:spPr>
                          <a:xfrm>
                            <a:off x="368808" y="4912313"/>
                            <a:ext cx="46741" cy="187581"/>
                          </a:xfrm>
                          <a:prstGeom prst="rect">
                            <a:avLst/>
                          </a:prstGeom>
                          <a:ln>
                            <a:noFill/>
                          </a:ln>
                        </wps:spPr>
                        <wps:txbx>
                          <w:txbxContent>
                            <w:p w14:paraId="3B57DD76" w14:textId="77777777" w:rsidR="00453A6E" w:rsidRDefault="00040931">
                              <w:pPr>
                                <w:spacing w:after="160"/>
                              </w:pPr>
                              <w:r>
                                <w:t xml:space="preserve"> </w:t>
                              </w:r>
                            </w:p>
                          </w:txbxContent>
                        </wps:txbx>
                        <wps:bodyPr horzOverflow="overflow" vert="horz" lIns="0" tIns="0" rIns="0" bIns="0" rtlCol="0">
                          <a:noAutofit/>
                        </wps:bodyPr>
                      </wps:wsp>
                      <wps:wsp>
                        <wps:cNvPr id="66" name="Rectangle 66"/>
                        <wps:cNvSpPr/>
                        <wps:spPr>
                          <a:xfrm>
                            <a:off x="368808" y="5057094"/>
                            <a:ext cx="46741" cy="187581"/>
                          </a:xfrm>
                          <a:prstGeom prst="rect">
                            <a:avLst/>
                          </a:prstGeom>
                          <a:ln>
                            <a:noFill/>
                          </a:ln>
                        </wps:spPr>
                        <wps:txbx>
                          <w:txbxContent>
                            <w:p w14:paraId="5541ADAF" w14:textId="77777777" w:rsidR="00453A6E" w:rsidRDefault="00040931">
                              <w:pPr>
                                <w:spacing w:after="160"/>
                              </w:pPr>
                              <w:r>
                                <w:t xml:space="preserve"> </w:t>
                              </w:r>
                            </w:p>
                          </w:txbxContent>
                        </wps:txbx>
                        <wps:bodyPr horzOverflow="overflow" vert="horz" lIns="0" tIns="0" rIns="0" bIns="0" rtlCol="0">
                          <a:noAutofit/>
                        </wps:bodyPr>
                      </wps:wsp>
                      <wps:wsp>
                        <wps:cNvPr id="67" name="Rectangle 67"/>
                        <wps:cNvSpPr/>
                        <wps:spPr>
                          <a:xfrm>
                            <a:off x="368808" y="5203397"/>
                            <a:ext cx="46741" cy="187581"/>
                          </a:xfrm>
                          <a:prstGeom prst="rect">
                            <a:avLst/>
                          </a:prstGeom>
                          <a:ln>
                            <a:noFill/>
                          </a:ln>
                        </wps:spPr>
                        <wps:txbx>
                          <w:txbxContent>
                            <w:p w14:paraId="493BC435" w14:textId="77777777" w:rsidR="00453A6E" w:rsidRDefault="00040931">
                              <w:pPr>
                                <w:spacing w:after="160"/>
                              </w:pPr>
                              <w:r>
                                <w:t xml:space="preserve"> </w:t>
                              </w:r>
                            </w:p>
                          </w:txbxContent>
                        </wps:txbx>
                        <wps:bodyPr horzOverflow="overflow" vert="horz" lIns="0" tIns="0" rIns="0" bIns="0" rtlCol="0">
                          <a:noAutofit/>
                        </wps:bodyPr>
                      </wps:wsp>
                      <wps:wsp>
                        <wps:cNvPr id="68" name="Rectangle 68"/>
                        <wps:cNvSpPr/>
                        <wps:spPr>
                          <a:xfrm>
                            <a:off x="368808" y="5349701"/>
                            <a:ext cx="46741" cy="187581"/>
                          </a:xfrm>
                          <a:prstGeom prst="rect">
                            <a:avLst/>
                          </a:prstGeom>
                          <a:ln>
                            <a:noFill/>
                          </a:ln>
                        </wps:spPr>
                        <wps:txbx>
                          <w:txbxContent>
                            <w:p w14:paraId="660D2E9C" w14:textId="77777777" w:rsidR="00453A6E" w:rsidRDefault="00040931">
                              <w:pPr>
                                <w:spacing w:after="160"/>
                              </w:pPr>
                              <w:r>
                                <w:t xml:space="preserve"> </w:t>
                              </w:r>
                            </w:p>
                          </w:txbxContent>
                        </wps:txbx>
                        <wps:bodyPr horzOverflow="overflow" vert="horz" lIns="0" tIns="0" rIns="0" bIns="0" rtlCol="0">
                          <a:noAutofit/>
                        </wps:bodyPr>
                      </wps:wsp>
                      <wps:wsp>
                        <wps:cNvPr id="69" name="Rectangle 69"/>
                        <wps:cNvSpPr/>
                        <wps:spPr>
                          <a:xfrm>
                            <a:off x="368808" y="5496259"/>
                            <a:ext cx="46741" cy="187581"/>
                          </a:xfrm>
                          <a:prstGeom prst="rect">
                            <a:avLst/>
                          </a:prstGeom>
                          <a:ln>
                            <a:noFill/>
                          </a:ln>
                        </wps:spPr>
                        <wps:txbx>
                          <w:txbxContent>
                            <w:p w14:paraId="07A18755" w14:textId="77777777" w:rsidR="00453A6E" w:rsidRDefault="00040931">
                              <w:pPr>
                                <w:spacing w:after="160"/>
                              </w:pPr>
                              <w:r>
                                <w:t xml:space="preserve"> </w:t>
                              </w:r>
                            </w:p>
                          </w:txbxContent>
                        </wps:txbx>
                        <wps:bodyPr horzOverflow="overflow" vert="horz" lIns="0" tIns="0" rIns="0" bIns="0" rtlCol="0">
                          <a:noAutofit/>
                        </wps:bodyPr>
                      </wps:wsp>
                      <wps:wsp>
                        <wps:cNvPr id="70" name="Rectangle 70"/>
                        <wps:cNvSpPr/>
                        <wps:spPr>
                          <a:xfrm>
                            <a:off x="368808" y="5642563"/>
                            <a:ext cx="46741" cy="187581"/>
                          </a:xfrm>
                          <a:prstGeom prst="rect">
                            <a:avLst/>
                          </a:prstGeom>
                          <a:ln>
                            <a:noFill/>
                          </a:ln>
                        </wps:spPr>
                        <wps:txbx>
                          <w:txbxContent>
                            <w:p w14:paraId="3039F1F5" w14:textId="77777777" w:rsidR="00453A6E" w:rsidRDefault="00040931">
                              <w:pPr>
                                <w:spacing w:after="160"/>
                              </w:pPr>
                              <w:r>
                                <w:t xml:space="preserve"> </w:t>
                              </w:r>
                            </w:p>
                          </w:txbxContent>
                        </wps:txbx>
                        <wps:bodyPr horzOverflow="overflow" vert="horz" lIns="0" tIns="0" rIns="0" bIns="0" rtlCol="0">
                          <a:noAutofit/>
                        </wps:bodyPr>
                      </wps:wsp>
                      <wps:wsp>
                        <wps:cNvPr id="71" name="Rectangle 71"/>
                        <wps:cNvSpPr/>
                        <wps:spPr>
                          <a:xfrm>
                            <a:off x="368808" y="5787344"/>
                            <a:ext cx="46741" cy="187581"/>
                          </a:xfrm>
                          <a:prstGeom prst="rect">
                            <a:avLst/>
                          </a:prstGeom>
                          <a:ln>
                            <a:noFill/>
                          </a:ln>
                        </wps:spPr>
                        <wps:txbx>
                          <w:txbxContent>
                            <w:p w14:paraId="49DA4613" w14:textId="77777777" w:rsidR="00453A6E" w:rsidRDefault="00040931">
                              <w:pPr>
                                <w:spacing w:after="160"/>
                              </w:pPr>
                              <w:r>
                                <w:t xml:space="preserve"> </w:t>
                              </w:r>
                            </w:p>
                          </w:txbxContent>
                        </wps:txbx>
                        <wps:bodyPr horzOverflow="overflow" vert="horz" lIns="0" tIns="0" rIns="0" bIns="0" rtlCol="0">
                          <a:noAutofit/>
                        </wps:bodyPr>
                      </wps:wsp>
                      <wps:wsp>
                        <wps:cNvPr id="72" name="Rectangle 72"/>
                        <wps:cNvSpPr/>
                        <wps:spPr>
                          <a:xfrm>
                            <a:off x="368808" y="5933647"/>
                            <a:ext cx="46741" cy="187581"/>
                          </a:xfrm>
                          <a:prstGeom prst="rect">
                            <a:avLst/>
                          </a:prstGeom>
                          <a:ln>
                            <a:noFill/>
                          </a:ln>
                        </wps:spPr>
                        <wps:txbx>
                          <w:txbxContent>
                            <w:p w14:paraId="1ECB3C8B" w14:textId="77777777" w:rsidR="00453A6E" w:rsidRDefault="00040931">
                              <w:pPr>
                                <w:spacing w:after="160"/>
                              </w:pPr>
                              <w:r>
                                <w:t xml:space="preserve"> </w:t>
                              </w:r>
                            </w:p>
                          </w:txbxContent>
                        </wps:txbx>
                        <wps:bodyPr horzOverflow="overflow" vert="horz" lIns="0" tIns="0" rIns="0" bIns="0" rtlCol="0">
                          <a:noAutofit/>
                        </wps:bodyPr>
                      </wps:wsp>
                      <wps:wsp>
                        <wps:cNvPr id="73" name="Rectangle 73"/>
                        <wps:cNvSpPr/>
                        <wps:spPr>
                          <a:xfrm>
                            <a:off x="368808" y="6079951"/>
                            <a:ext cx="46741" cy="187581"/>
                          </a:xfrm>
                          <a:prstGeom prst="rect">
                            <a:avLst/>
                          </a:prstGeom>
                          <a:ln>
                            <a:noFill/>
                          </a:ln>
                        </wps:spPr>
                        <wps:txbx>
                          <w:txbxContent>
                            <w:p w14:paraId="71F41354" w14:textId="77777777" w:rsidR="00453A6E" w:rsidRDefault="00040931">
                              <w:pPr>
                                <w:spacing w:after="160"/>
                              </w:pPr>
                              <w:r>
                                <w:t xml:space="preserve"> </w:t>
                              </w:r>
                            </w:p>
                          </w:txbxContent>
                        </wps:txbx>
                        <wps:bodyPr horzOverflow="overflow" vert="horz" lIns="0" tIns="0" rIns="0" bIns="0" rtlCol="0">
                          <a:noAutofit/>
                        </wps:bodyPr>
                      </wps:wsp>
                      <wps:wsp>
                        <wps:cNvPr id="74" name="Rectangle 74"/>
                        <wps:cNvSpPr/>
                        <wps:spPr>
                          <a:xfrm>
                            <a:off x="368808" y="6226255"/>
                            <a:ext cx="46741" cy="187581"/>
                          </a:xfrm>
                          <a:prstGeom prst="rect">
                            <a:avLst/>
                          </a:prstGeom>
                          <a:ln>
                            <a:noFill/>
                          </a:ln>
                        </wps:spPr>
                        <wps:txbx>
                          <w:txbxContent>
                            <w:p w14:paraId="13627BA2" w14:textId="77777777" w:rsidR="00453A6E" w:rsidRDefault="00040931">
                              <w:pPr>
                                <w:spacing w:after="160"/>
                              </w:pPr>
                              <w:r>
                                <w:t xml:space="preserve"> </w:t>
                              </w:r>
                            </w:p>
                          </w:txbxContent>
                        </wps:txbx>
                        <wps:bodyPr horzOverflow="overflow" vert="horz" lIns="0" tIns="0" rIns="0" bIns="0" rtlCol="0">
                          <a:noAutofit/>
                        </wps:bodyPr>
                      </wps:wsp>
                      <wps:wsp>
                        <wps:cNvPr id="75" name="Rectangle 75"/>
                        <wps:cNvSpPr/>
                        <wps:spPr>
                          <a:xfrm>
                            <a:off x="368808" y="6372559"/>
                            <a:ext cx="46741" cy="187581"/>
                          </a:xfrm>
                          <a:prstGeom prst="rect">
                            <a:avLst/>
                          </a:prstGeom>
                          <a:ln>
                            <a:noFill/>
                          </a:ln>
                        </wps:spPr>
                        <wps:txbx>
                          <w:txbxContent>
                            <w:p w14:paraId="292451E7" w14:textId="77777777" w:rsidR="00453A6E" w:rsidRDefault="00040931">
                              <w:pPr>
                                <w:spacing w:after="160"/>
                              </w:pPr>
                              <w:r>
                                <w:t xml:space="preserve"> </w:t>
                              </w:r>
                            </w:p>
                          </w:txbxContent>
                        </wps:txbx>
                        <wps:bodyPr horzOverflow="overflow" vert="horz" lIns="0" tIns="0" rIns="0" bIns="0" rtlCol="0">
                          <a:noAutofit/>
                        </wps:bodyPr>
                      </wps:wsp>
                      <wps:wsp>
                        <wps:cNvPr id="76" name="Rectangle 76"/>
                        <wps:cNvSpPr/>
                        <wps:spPr>
                          <a:xfrm>
                            <a:off x="368808" y="6518863"/>
                            <a:ext cx="46741" cy="187582"/>
                          </a:xfrm>
                          <a:prstGeom prst="rect">
                            <a:avLst/>
                          </a:prstGeom>
                          <a:ln>
                            <a:noFill/>
                          </a:ln>
                        </wps:spPr>
                        <wps:txbx>
                          <w:txbxContent>
                            <w:p w14:paraId="0F7D4507" w14:textId="77777777" w:rsidR="00453A6E" w:rsidRDefault="00040931">
                              <w:pPr>
                                <w:spacing w:after="160"/>
                              </w:pPr>
                              <w:r>
                                <w:t xml:space="preserve"> </w:t>
                              </w:r>
                            </w:p>
                          </w:txbxContent>
                        </wps:txbx>
                        <wps:bodyPr horzOverflow="overflow" vert="horz" lIns="0" tIns="0" rIns="0" bIns="0" rtlCol="0">
                          <a:noAutofit/>
                        </wps:bodyPr>
                      </wps:wsp>
                      <wps:wsp>
                        <wps:cNvPr id="77" name="Rectangle 77"/>
                        <wps:cNvSpPr/>
                        <wps:spPr>
                          <a:xfrm>
                            <a:off x="368808" y="6663643"/>
                            <a:ext cx="46741" cy="187582"/>
                          </a:xfrm>
                          <a:prstGeom prst="rect">
                            <a:avLst/>
                          </a:prstGeom>
                          <a:ln>
                            <a:noFill/>
                          </a:ln>
                        </wps:spPr>
                        <wps:txbx>
                          <w:txbxContent>
                            <w:p w14:paraId="1B5F6CE7" w14:textId="77777777" w:rsidR="00453A6E" w:rsidRDefault="00040931">
                              <w:pPr>
                                <w:spacing w:after="160"/>
                              </w:pPr>
                              <w:r>
                                <w:t xml:space="preserve"> </w:t>
                              </w:r>
                            </w:p>
                          </w:txbxContent>
                        </wps:txbx>
                        <wps:bodyPr horzOverflow="overflow" vert="horz" lIns="0" tIns="0" rIns="0" bIns="0" rtlCol="0">
                          <a:noAutofit/>
                        </wps:bodyPr>
                      </wps:wsp>
                      <wps:wsp>
                        <wps:cNvPr id="78" name="Rectangle 78"/>
                        <wps:cNvSpPr/>
                        <wps:spPr>
                          <a:xfrm>
                            <a:off x="368808" y="6809947"/>
                            <a:ext cx="46741" cy="187581"/>
                          </a:xfrm>
                          <a:prstGeom prst="rect">
                            <a:avLst/>
                          </a:prstGeom>
                          <a:ln>
                            <a:noFill/>
                          </a:ln>
                        </wps:spPr>
                        <wps:txbx>
                          <w:txbxContent>
                            <w:p w14:paraId="0827D447" w14:textId="77777777" w:rsidR="00453A6E" w:rsidRDefault="00040931">
                              <w:pPr>
                                <w:spacing w:after="160"/>
                              </w:pPr>
                              <w:r>
                                <w:t xml:space="preserve"> </w:t>
                              </w:r>
                            </w:p>
                          </w:txbxContent>
                        </wps:txbx>
                        <wps:bodyPr horzOverflow="overflow" vert="horz" lIns="0" tIns="0" rIns="0" bIns="0" rtlCol="0">
                          <a:noAutofit/>
                        </wps:bodyPr>
                      </wps:wsp>
                      <wps:wsp>
                        <wps:cNvPr id="79" name="Rectangle 79"/>
                        <wps:cNvSpPr/>
                        <wps:spPr>
                          <a:xfrm>
                            <a:off x="368808" y="6956252"/>
                            <a:ext cx="46741" cy="187580"/>
                          </a:xfrm>
                          <a:prstGeom prst="rect">
                            <a:avLst/>
                          </a:prstGeom>
                          <a:ln>
                            <a:noFill/>
                          </a:ln>
                        </wps:spPr>
                        <wps:txbx>
                          <w:txbxContent>
                            <w:p w14:paraId="651FADE8" w14:textId="77777777" w:rsidR="00453A6E" w:rsidRDefault="00040931">
                              <w:pPr>
                                <w:spacing w:after="160"/>
                              </w:pPr>
                              <w:r>
                                <w:t xml:space="preserve"> </w:t>
                              </w:r>
                            </w:p>
                          </w:txbxContent>
                        </wps:txbx>
                        <wps:bodyPr horzOverflow="overflow" vert="horz" lIns="0" tIns="0" rIns="0" bIns="0" rtlCol="0">
                          <a:noAutofit/>
                        </wps:bodyPr>
                      </wps:wsp>
                      <wps:wsp>
                        <wps:cNvPr id="80" name="Rectangle 80"/>
                        <wps:cNvSpPr/>
                        <wps:spPr>
                          <a:xfrm>
                            <a:off x="368808" y="7102556"/>
                            <a:ext cx="46741" cy="187580"/>
                          </a:xfrm>
                          <a:prstGeom prst="rect">
                            <a:avLst/>
                          </a:prstGeom>
                          <a:ln>
                            <a:noFill/>
                          </a:ln>
                        </wps:spPr>
                        <wps:txbx>
                          <w:txbxContent>
                            <w:p w14:paraId="6D2C7B19" w14:textId="77777777" w:rsidR="00453A6E" w:rsidRDefault="00040931">
                              <w:pPr>
                                <w:spacing w:after="160"/>
                              </w:pPr>
                              <w:r>
                                <w:t xml:space="preserve"> </w:t>
                              </w:r>
                            </w:p>
                          </w:txbxContent>
                        </wps:txbx>
                        <wps:bodyPr horzOverflow="overflow" vert="horz" lIns="0" tIns="0" rIns="0" bIns="0" rtlCol="0">
                          <a:noAutofit/>
                        </wps:bodyPr>
                      </wps:wsp>
                      <wps:wsp>
                        <wps:cNvPr id="81" name="Rectangle 81"/>
                        <wps:cNvSpPr/>
                        <wps:spPr>
                          <a:xfrm>
                            <a:off x="368808" y="7248859"/>
                            <a:ext cx="46741" cy="187581"/>
                          </a:xfrm>
                          <a:prstGeom prst="rect">
                            <a:avLst/>
                          </a:prstGeom>
                          <a:ln>
                            <a:noFill/>
                          </a:ln>
                        </wps:spPr>
                        <wps:txbx>
                          <w:txbxContent>
                            <w:p w14:paraId="3D0C9D41" w14:textId="77777777" w:rsidR="00453A6E" w:rsidRDefault="00040931">
                              <w:pPr>
                                <w:spacing w:after="160"/>
                              </w:pPr>
                              <w:r>
                                <w:t xml:space="preserve"> </w:t>
                              </w:r>
                            </w:p>
                          </w:txbxContent>
                        </wps:txbx>
                        <wps:bodyPr horzOverflow="overflow" vert="horz" lIns="0" tIns="0" rIns="0" bIns="0" rtlCol="0">
                          <a:noAutofit/>
                        </wps:bodyPr>
                      </wps:wsp>
                      <wps:wsp>
                        <wps:cNvPr id="82" name="Rectangle 82"/>
                        <wps:cNvSpPr/>
                        <wps:spPr>
                          <a:xfrm>
                            <a:off x="368808" y="7395163"/>
                            <a:ext cx="46741" cy="187582"/>
                          </a:xfrm>
                          <a:prstGeom prst="rect">
                            <a:avLst/>
                          </a:prstGeom>
                          <a:ln>
                            <a:noFill/>
                          </a:ln>
                        </wps:spPr>
                        <wps:txbx>
                          <w:txbxContent>
                            <w:p w14:paraId="2DEF3AED" w14:textId="77777777" w:rsidR="00453A6E" w:rsidRDefault="00040931">
                              <w:pPr>
                                <w:spacing w:after="160"/>
                              </w:pPr>
                              <w:r>
                                <w:t xml:space="preserve"> </w:t>
                              </w:r>
                            </w:p>
                          </w:txbxContent>
                        </wps:txbx>
                        <wps:bodyPr horzOverflow="overflow" vert="horz" lIns="0" tIns="0" rIns="0" bIns="0" rtlCol="0">
                          <a:noAutofit/>
                        </wps:bodyPr>
                      </wps:wsp>
                      <wps:wsp>
                        <wps:cNvPr id="83" name="Rectangle 83"/>
                        <wps:cNvSpPr/>
                        <wps:spPr>
                          <a:xfrm>
                            <a:off x="368808" y="7539943"/>
                            <a:ext cx="46741" cy="187581"/>
                          </a:xfrm>
                          <a:prstGeom prst="rect">
                            <a:avLst/>
                          </a:prstGeom>
                          <a:ln>
                            <a:noFill/>
                          </a:ln>
                        </wps:spPr>
                        <wps:txbx>
                          <w:txbxContent>
                            <w:p w14:paraId="1D9EC2B7" w14:textId="77777777" w:rsidR="00453A6E" w:rsidRDefault="00040931">
                              <w:pPr>
                                <w:spacing w:after="160"/>
                              </w:pPr>
                              <w:r>
                                <w:t xml:space="preserve"> </w:t>
                              </w:r>
                            </w:p>
                          </w:txbxContent>
                        </wps:txbx>
                        <wps:bodyPr horzOverflow="overflow" vert="horz" lIns="0" tIns="0" rIns="0" bIns="0" rtlCol="0">
                          <a:noAutofit/>
                        </wps:bodyPr>
                      </wps:wsp>
                      <wps:wsp>
                        <wps:cNvPr id="84" name="Rectangle 84"/>
                        <wps:cNvSpPr/>
                        <wps:spPr>
                          <a:xfrm>
                            <a:off x="368808" y="7686247"/>
                            <a:ext cx="46741" cy="187581"/>
                          </a:xfrm>
                          <a:prstGeom prst="rect">
                            <a:avLst/>
                          </a:prstGeom>
                          <a:ln>
                            <a:noFill/>
                          </a:ln>
                        </wps:spPr>
                        <wps:txbx>
                          <w:txbxContent>
                            <w:p w14:paraId="262A508B" w14:textId="77777777" w:rsidR="00453A6E" w:rsidRDefault="00040931">
                              <w:pPr>
                                <w:spacing w:after="160"/>
                              </w:pPr>
                              <w:r>
                                <w:t xml:space="preserve"> </w:t>
                              </w:r>
                            </w:p>
                          </w:txbxContent>
                        </wps:txbx>
                        <wps:bodyPr horzOverflow="overflow" vert="horz" lIns="0" tIns="0" rIns="0" bIns="0" rtlCol="0">
                          <a:noAutofit/>
                        </wps:bodyPr>
                      </wps:wsp>
                      <wps:wsp>
                        <wps:cNvPr id="85" name="Rectangle 85"/>
                        <wps:cNvSpPr/>
                        <wps:spPr>
                          <a:xfrm>
                            <a:off x="368808" y="7832932"/>
                            <a:ext cx="46741" cy="187581"/>
                          </a:xfrm>
                          <a:prstGeom prst="rect">
                            <a:avLst/>
                          </a:prstGeom>
                          <a:ln>
                            <a:noFill/>
                          </a:ln>
                        </wps:spPr>
                        <wps:txbx>
                          <w:txbxContent>
                            <w:p w14:paraId="5792DC05" w14:textId="77777777" w:rsidR="00453A6E" w:rsidRDefault="00040931">
                              <w:pPr>
                                <w:spacing w:after="160"/>
                              </w:pPr>
                              <w:r>
                                <w:t xml:space="preserve"> </w:t>
                              </w:r>
                            </w:p>
                          </w:txbxContent>
                        </wps:txbx>
                        <wps:bodyPr horzOverflow="overflow" vert="horz" lIns="0" tIns="0" rIns="0" bIns="0" rtlCol="0">
                          <a:noAutofit/>
                        </wps:bodyPr>
                      </wps:wsp>
                      <wps:wsp>
                        <wps:cNvPr id="86" name="Rectangle 86"/>
                        <wps:cNvSpPr/>
                        <wps:spPr>
                          <a:xfrm>
                            <a:off x="368808" y="7979236"/>
                            <a:ext cx="46741" cy="187581"/>
                          </a:xfrm>
                          <a:prstGeom prst="rect">
                            <a:avLst/>
                          </a:prstGeom>
                          <a:ln>
                            <a:noFill/>
                          </a:ln>
                        </wps:spPr>
                        <wps:txbx>
                          <w:txbxContent>
                            <w:p w14:paraId="4955EF5F" w14:textId="77777777" w:rsidR="00453A6E" w:rsidRDefault="00040931">
                              <w:pPr>
                                <w:spacing w:after="160"/>
                              </w:pPr>
                              <w:r>
                                <w:t xml:space="preserve"> </w:t>
                              </w:r>
                            </w:p>
                          </w:txbxContent>
                        </wps:txbx>
                        <wps:bodyPr horzOverflow="overflow" vert="horz" lIns="0" tIns="0" rIns="0" bIns="0" rtlCol="0">
                          <a:noAutofit/>
                        </wps:bodyPr>
                      </wps:wsp>
                      <wps:wsp>
                        <wps:cNvPr id="87" name="Rectangle 87"/>
                        <wps:cNvSpPr/>
                        <wps:spPr>
                          <a:xfrm>
                            <a:off x="368808" y="8125540"/>
                            <a:ext cx="46741" cy="187581"/>
                          </a:xfrm>
                          <a:prstGeom prst="rect">
                            <a:avLst/>
                          </a:prstGeom>
                          <a:ln>
                            <a:noFill/>
                          </a:ln>
                        </wps:spPr>
                        <wps:txbx>
                          <w:txbxContent>
                            <w:p w14:paraId="50E46A93" w14:textId="77777777" w:rsidR="00453A6E" w:rsidRDefault="00040931">
                              <w:pPr>
                                <w:spacing w:after="160"/>
                              </w:pPr>
                              <w:r>
                                <w:t xml:space="preserve"> </w:t>
                              </w:r>
                            </w:p>
                          </w:txbxContent>
                        </wps:txbx>
                        <wps:bodyPr horzOverflow="overflow" vert="horz" lIns="0" tIns="0" rIns="0" bIns="0" rtlCol="0">
                          <a:noAutofit/>
                        </wps:bodyPr>
                      </wps:wsp>
                      <wps:wsp>
                        <wps:cNvPr id="88" name="Rectangle 88"/>
                        <wps:cNvSpPr/>
                        <wps:spPr>
                          <a:xfrm>
                            <a:off x="368808" y="8271844"/>
                            <a:ext cx="46741" cy="187581"/>
                          </a:xfrm>
                          <a:prstGeom prst="rect">
                            <a:avLst/>
                          </a:prstGeom>
                          <a:ln>
                            <a:noFill/>
                          </a:ln>
                        </wps:spPr>
                        <wps:txbx>
                          <w:txbxContent>
                            <w:p w14:paraId="5DEF739C" w14:textId="77777777" w:rsidR="00453A6E" w:rsidRDefault="00040931">
                              <w:pPr>
                                <w:spacing w:after="160"/>
                              </w:pPr>
                              <w:r>
                                <w:t xml:space="preserve"> </w:t>
                              </w:r>
                            </w:p>
                          </w:txbxContent>
                        </wps:txbx>
                        <wps:bodyPr horzOverflow="overflow" vert="horz" lIns="0" tIns="0" rIns="0" bIns="0" rtlCol="0">
                          <a:noAutofit/>
                        </wps:bodyPr>
                      </wps:wsp>
                      <wps:wsp>
                        <wps:cNvPr id="89" name="Rectangle 89"/>
                        <wps:cNvSpPr/>
                        <wps:spPr>
                          <a:xfrm>
                            <a:off x="368808" y="8416624"/>
                            <a:ext cx="46741" cy="187580"/>
                          </a:xfrm>
                          <a:prstGeom prst="rect">
                            <a:avLst/>
                          </a:prstGeom>
                          <a:ln>
                            <a:noFill/>
                          </a:ln>
                        </wps:spPr>
                        <wps:txbx>
                          <w:txbxContent>
                            <w:p w14:paraId="2ED9243C" w14:textId="77777777" w:rsidR="00453A6E" w:rsidRDefault="00040931">
                              <w:pPr>
                                <w:spacing w:after="160"/>
                              </w:pPr>
                              <w:r>
                                <w:t xml:space="preserve"> </w:t>
                              </w:r>
                            </w:p>
                          </w:txbxContent>
                        </wps:txbx>
                        <wps:bodyPr horzOverflow="overflow" vert="horz" lIns="0" tIns="0" rIns="0" bIns="0" rtlCol="0">
                          <a:noAutofit/>
                        </wps:bodyPr>
                      </wps:wsp>
                      <wps:wsp>
                        <wps:cNvPr id="90" name="Rectangle 90"/>
                        <wps:cNvSpPr/>
                        <wps:spPr>
                          <a:xfrm>
                            <a:off x="368808" y="8562928"/>
                            <a:ext cx="46741" cy="187580"/>
                          </a:xfrm>
                          <a:prstGeom prst="rect">
                            <a:avLst/>
                          </a:prstGeom>
                          <a:ln>
                            <a:noFill/>
                          </a:ln>
                        </wps:spPr>
                        <wps:txbx>
                          <w:txbxContent>
                            <w:p w14:paraId="240CBE05" w14:textId="77777777" w:rsidR="00453A6E" w:rsidRDefault="00040931">
                              <w:pPr>
                                <w:spacing w:after="160"/>
                              </w:pPr>
                              <w:r>
                                <w:t xml:space="preserve"> </w:t>
                              </w:r>
                            </w:p>
                          </w:txbxContent>
                        </wps:txbx>
                        <wps:bodyPr horzOverflow="overflow" vert="horz" lIns="0" tIns="0" rIns="0" bIns="0" rtlCol="0">
                          <a:noAutofit/>
                        </wps:bodyPr>
                      </wps:wsp>
                      <wps:wsp>
                        <wps:cNvPr id="91" name="Rectangle 91"/>
                        <wps:cNvSpPr/>
                        <wps:spPr>
                          <a:xfrm>
                            <a:off x="368808" y="8709232"/>
                            <a:ext cx="46741" cy="187581"/>
                          </a:xfrm>
                          <a:prstGeom prst="rect">
                            <a:avLst/>
                          </a:prstGeom>
                          <a:ln>
                            <a:noFill/>
                          </a:ln>
                        </wps:spPr>
                        <wps:txbx>
                          <w:txbxContent>
                            <w:p w14:paraId="66E0DD94" w14:textId="77777777" w:rsidR="00453A6E" w:rsidRDefault="00040931">
                              <w:pPr>
                                <w:spacing w:after="160"/>
                              </w:pPr>
                              <w:r>
                                <w:t xml:space="preserve"> </w:t>
                              </w:r>
                            </w:p>
                          </w:txbxContent>
                        </wps:txbx>
                        <wps:bodyPr horzOverflow="overflow" vert="horz" lIns="0" tIns="0" rIns="0" bIns="0" rtlCol="0">
                          <a:noAutofit/>
                        </wps:bodyPr>
                      </wps:wsp>
                      <wps:wsp>
                        <wps:cNvPr id="92" name="Rectangle 92"/>
                        <wps:cNvSpPr/>
                        <wps:spPr>
                          <a:xfrm>
                            <a:off x="368808" y="8855536"/>
                            <a:ext cx="46741" cy="187581"/>
                          </a:xfrm>
                          <a:prstGeom prst="rect">
                            <a:avLst/>
                          </a:prstGeom>
                          <a:ln>
                            <a:noFill/>
                          </a:ln>
                        </wps:spPr>
                        <wps:txbx>
                          <w:txbxContent>
                            <w:p w14:paraId="5AC88C00" w14:textId="77777777" w:rsidR="00453A6E" w:rsidRDefault="00040931">
                              <w:pPr>
                                <w:spacing w:after="160"/>
                              </w:pPr>
                              <w:r>
                                <w:t xml:space="preserve"> </w:t>
                              </w:r>
                            </w:p>
                          </w:txbxContent>
                        </wps:txbx>
                        <wps:bodyPr horzOverflow="overflow" vert="horz" lIns="0" tIns="0" rIns="0" bIns="0" rtlCol="0">
                          <a:noAutofit/>
                        </wps:bodyPr>
                      </wps:wsp>
                      <wps:wsp>
                        <wps:cNvPr id="93" name="Rectangle 93"/>
                        <wps:cNvSpPr/>
                        <wps:spPr>
                          <a:xfrm>
                            <a:off x="368808" y="9001840"/>
                            <a:ext cx="46741" cy="187581"/>
                          </a:xfrm>
                          <a:prstGeom prst="rect">
                            <a:avLst/>
                          </a:prstGeom>
                          <a:ln>
                            <a:noFill/>
                          </a:ln>
                        </wps:spPr>
                        <wps:txbx>
                          <w:txbxContent>
                            <w:p w14:paraId="22A621DB" w14:textId="77777777" w:rsidR="00453A6E" w:rsidRDefault="00040931">
                              <w:pPr>
                                <w:spacing w:after="160"/>
                              </w:pPr>
                              <w:r>
                                <w:t xml:space="preserve"> </w:t>
                              </w:r>
                            </w:p>
                          </w:txbxContent>
                        </wps:txbx>
                        <wps:bodyPr horzOverflow="overflow" vert="horz" lIns="0" tIns="0" rIns="0" bIns="0" rtlCol="0">
                          <a:noAutofit/>
                        </wps:bodyPr>
                      </wps:wsp>
                      <wps:wsp>
                        <wps:cNvPr id="94" name="Rectangle 94"/>
                        <wps:cNvSpPr/>
                        <wps:spPr>
                          <a:xfrm>
                            <a:off x="368808" y="9146620"/>
                            <a:ext cx="46741" cy="187581"/>
                          </a:xfrm>
                          <a:prstGeom prst="rect">
                            <a:avLst/>
                          </a:prstGeom>
                          <a:ln>
                            <a:noFill/>
                          </a:ln>
                        </wps:spPr>
                        <wps:txbx>
                          <w:txbxContent>
                            <w:p w14:paraId="39725ECA" w14:textId="77777777" w:rsidR="00453A6E" w:rsidRDefault="00040931">
                              <w:pPr>
                                <w:spacing w:after="160"/>
                              </w:pPr>
                              <w:r>
                                <w:t xml:space="preserve"> </w:t>
                              </w:r>
                            </w:p>
                          </w:txbxContent>
                        </wps:txbx>
                        <wps:bodyPr horzOverflow="overflow" vert="horz" lIns="0" tIns="0" rIns="0" bIns="0" rtlCol="0">
                          <a:noAutofit/>
                        </wps:bodyPr>
                      </wps:wsp>
                      <wps:wsp>
                        <wps:cNvPr id="95" name="Rectangle 95"/>
                        <wps:cNvSpPr/>
                        <wps:spPr>
                          <a:xfrm>
                            <a:off x="368808" y="9292924"/>
                            <a:ext cx="46741" cy="187580"/>
                          </a:xfrm>
                          <a:prstGeom prst="rect">
                            <a:avLst/>
                          </a:prstGeom>
                          <a:ln>
                            <a:noFill/>
                          </a:ln>
                        </wps:spPr>
                        <wps:txbx>
                          <w:txbxContent>
                            <w:p w14:paraId="0E433998" w14:textId="77777777" w:rsidR="00453A6E" w:rsidRDefault="00040931">
                              <w:pPr>
                                <w:spacing w:after="160"/>
                              </w:pPr>
                              <w:r>
                                <w:t xml:space="preserve"> </w:t>
                              </w:r>
                            </w:p>
                          </w:txbxContent>
                        </wps:txbx>
                        <wps:bodyPr horzOverflow="overflow" vert="horz" lIns="0" tIns="0" rIns="0" bIns="0" rtlCol="0">
                          <a:noAutofit/>
                        </wps:bodyPr>
                      </wps:wsp>
                      <wps:wsp>
                        <wps:cNvPr id="96" name="Rectangle 96"/>
                        <wps:cNvSpPr/>
                        <wps:spPr>
                          <a:xfrm>
                            <a:off x="368808" y="9439177"/>
                            <a:ext cx="46741" cy="187581"/>
                          </a:xfrm>
                          <a:prstGeom prst="rect">
                            <a:avLst/>
                          </a:prstGeom>
                          <a:ln>
                            <a:noFill/>
                          </a:ln>
                        </wps:spPr>
                        <wps:txbx>
                          <w:txbxContent>
                            <w:p w14:paraId="1933EC9C" w14:textId="77777777" w:rsidR="00453A6E" w:rsidRDefault="00040931">
                              <w:pPr>
                                <w:spacing w:after="160"/>
                              </w:pPr>
                              <w:r>
                                <w:t xml:space="preserve"> </w:t>
                              </w:r>
                            </w:p>
                          </w:txbxContent>
                        </wps:txbx>
                        <wps:bodyPr horzOverflow="overflow" vert="horz" lIns="0" tIns="0" rIns="0" bIns="0" rtlCol="0">
                          <a:noAutofit/>
                        </wps:bodyPr>
                      </wps:wsp>
                      <wps:wsp>
                        <wps:cNvPr id="97" name="Rectangle 97"/>
                        <wps:cNvSpPr/>
                        <wps:spPr>
                          <a:xfrm>
                            <a:off x="368808" y="9585482"/>
                            <a:ext cx="46741" cy="187580"/>
                          </a:xfrm>
                          <a:prstGeom prst="rect">
                            <a:avLst/>
                          </a:prstGeom>
                          <a:ln>
                            <a:noFill/>
                          </a:ln>
                        </wps:spPr>
                        <wps:txbx>
                          <w:txbxContent>
                            <w:p w14:paraId="07E933AB" w14:textId="77777777" w:rsidR="00453A6E" w:rsidRDefault="00040931">
                              <w:pPr>
                                <w:spacing w:after="160"/>
                              </w:pPr>
                              <w:r>
                                <w:t xml:space="preserve"> </w:t>
                              </w:r>
                            </w:p>
                          </w:txbxContent>
                        </wps:txbx>
                        <wps:bodyPr horzOverflow="overflow" vert="horz" lIns="0" tIns="0" rIns="0" bIns="0" rtlCol="0">
                          <a:noAutofit/>
                        </wps:bodyPr>
                      </wps:wsp>
                      <wps:wsp>
                        <wps:cNvPr id="98" name="Rectangle 98"/>
                        <wps:cNvSpPr/>
                        <wps:spPr>
                          <a:xfrm>
                            <a:off x="368808" y="9731785"/>
                            <a:ext cx="46741" cy="187581"/>
                          </a:xfrm>
                          <a:prstGeom prst="rect">
                            <a:avLst/>
                          </a:prstGeom>
                          <a:ln>
                            <a:noFill/>
                          </a:ln>
                        </wps:spPr>
                        <wps:txbx>
                          <w:txbxContent>
                            <w:p w14:paraId="139E0E3A" w14:textId="77777777" w:rsidR="00453A6E" w:rsidRDefault="00040931">
                              <w:pPr>
                                <w:spacing w:after="160"/>
                              </w:pPr>
                              <w:r>
                                <w:t xml:space="preserve"> </w:t>
                              </w:r>
                            </w:p>
                          </w:txbxContent>
                        </wps:txbx>
                        <wps:bodyPr horzOverflow="overflow" vert="horz" lIns="0" tIns="0" rIns="0" bIns="0" rtlCol="0">
                          <a:noAutofit/>
                        </wps:bodyPr>
                      </wps:wsp>
                      <wps:wsp>
                        <wps:cNvPr id="99" name="Rectangle 99"/>
                        <wps:cNvSpPr/>
                        <wps:spPr>
                          <a:xfrm>
                            <a:off x="368808" y="9881290"/>
                            <a:ext cx="35478" cy="142381"/>
                          </a:xfrm>
                          <a:prstGeom prst="rect">
                            <a:avLst/>
                          </a:prstGeom>
                          <a:ln>
                            <a:noFill/>
                          </a:ln>
                        </wps:spPr>
                        <wps:txbx>
                          <w:txbxContent>
                            <w:p w14:paraId="2878DB2C" w14:textId="77777777" w:rsidR="00453A6E" w:rsidRDefault="00040931">
                              <w:pPr>
                                <w:spacing w:after="160"/>
                              </w:pPr>
                              <w:r>
                                <w:rPr>
                                  <w:sz w:val="15"/>
                                </w:rPr>
                                <w:t xml:space="preserve"> </w:t>
                              </w:r>
                            </w:p>
                          </w:txbxContent>
                        </wps:txbx>
                        <wps:bodyPr horzOverflow="overflow" vert="horz" lIns="0" tIns="0" rIns="0" bIns="0" rtlCol="0">
                          <a:noAutofit/>
                        </wps:bodyPr>
                      </wps:wsp>
                      <wps:wsp>
                        <wps:cNvPr id="101" name="Rectangle 101"/>
                        <wps:cNvSpPr/>
                        <wps:spPr>
                          <a:xfrm>
                            <a:off x="1323086" y="10095795"/>
                            <a:ext cx="72503" cy="231128"/>
                          </a:xfrm>
                          <a:prstGeom prst="rect">
                            <a:avLst/>
                          </a:prstGeom>
                          <a:ln>
                            <a:noFill/>
                          </a:ln>
                        </wps:spPr>
                        <wps:txbx>
                          <w:txbxContent>
                            <w:p w14:paraId="7F5B042E" w14:textId="77777777" w:rsidR="00453A6E" w:rsidRDefault="00040931">
                              <w:pPr>
                                <w:spacing w:after="160"/>
                              </w:pPr>
                              <w:r>
                                <w:rPr>
                                  <w:rFonts w:ascii="Verdana" w:eastAsia="Verdana" w:hAnsi="Verdana" w:cs="Verdana"/>
                                  <w:b/>
                                  <w:color w:val="FFFFFF"/>
                                  <w:sz w:val="28"/>
                                </w:rPr>
                                <w:t xml:space="preserve"> </w:t>
                              </w:r>
                            </w:p>
                          </w:txbxContent>
                        </wps:txbx>
                        <wps:bodyPr horzOverflow="overflow" vert="horz" lIns="0" tIns="0" rIns="0" bIns="0" rtlCol="0">
                          <a:noAutofit/>
                        </wps:bodyPr>
                      </wps:wsp>
                      <wps:wsp>
                        <wps:cNvPr id="103" name="Rectangle 103"/>
                        <wps:cNvSpPr/>
                        <wps:spPr>
                          <a:xfrm>
                            <a:off x="1483106" y="10123491"/>
                            <a:ext cx="44296" cy="140257"/>
                          </a:xfrm>
                          <a:prstGeom prst="rect">
                            <a:avLst/>
                          </a:prstGeom>
                          <a:ln>
                            <a:noFill/>
                          </a:ln>
                        </wps:spPr>
                        <wps:txbx>
                          <w:txbxContent>
                            <w:p w14:paraId="77FE7949" w14:textId="77777777" w:rsidR="00453A6E" w:rsidRDefault="00040931">
                              <w:pPr>
                                <w:spacing w:after="160"/>
                              </w:pPr>
                              <w:r>
                                <w:rPr>
                                  <w:rFonts w:ascii="Verdana" w:eastAsia="Verdana" w:hAnsi="Verdana" w:cs="Verdana"/>
                                  <w:b/>
                                  <w:color w:val="FFFFFF"/>
                                  <w:sz w:val="17"/>
                                </w:rPr>
                                <w:t xml:space="preserve"> </w:t>
                              </w:r>
                            </w:p>
                          </w:txbxContent>
                        </wps:txbx>
                        <wps:bodyPr horzOverflow="overflow" vert="horz" lIns="0" tIns="0" rIns="0" bIns="0" rtlCol="0">
                          <a:noAutofit/>
                        </wps:bodyPr>
                      </wps:wsp>
                      <wps:wsp>
                        <wps:cNvPr id="107" name="Rectangle 107"/>
                        <wps:cNvSpPr/>
                        <wps:spPr>
                          <a:xfrm>
                            <a:off x="2161286" y="10095795"/>
                            <a:ext cx="72503" cy="231128"/>
                          </a:xfrm>
                          <a:prstGeom prst="rect">
                            <a:avLst/>
                          </a:prstGeom>
                          <a:ln>
                            <a:noFill/>
                          </a:ln>
                        </wps:spPr>
                        <wps:txbx>
                          <w:txbxContent>
                            <w:p w14:paraId="6EEECC98" w14:textId="77777777" w:rsidR="00453A6E" w:rsidRDefault="00040931">
                              <w:pPr>
                                <w:spacing w:after="160"/>
                              </w:pPr>
                              <w:r>
                                <w:rPr>
                                  <w:rFonts w:ascii="Verdana" w:eastAsia="Verdana" w:hAnsi="Verdana" w:cs="Verdana"/>
                                  <w:b/>
                                  <w:color w:val="FFFFFF"/>
                                  <w:sz w:val="28"/>
                                </w:rPr>
                                <w:t xml:space="preserve"> </w:t>
                              </w:r>
                            </w:p>
                          </w:txbxContent>
                        </wps:txbx>
                        <wps:bodyPr horzOverflow="overflow" vert="horz" lIns="0" tIns="0" rIns="0" bIns="0" rtlCol="0">
                          <a:noAutofit/>
                        </wps:bodyPr>
                      </wps:wsp>
                      <wps:wsp>
                        <wps:cNvPr id="109" name="Rectangle 109"/>
                        <wps:cNvSpPr/>
                        <wps:spPr>
                          <a:xfrm>
                            <a:off x="2396363" y="10123491"/>
                            <a:ext cx="44296" cy="140257"/>
                          </a:xfrm>
                          <a:prstGeom prst="rect">
                            <a:avLst/>
                          </a:prstGeom>
                          <a:ln>
                            <a:noFill/>
                          </a:ln>
                        </wps:spPr>
                        <wps:txbx>
                          <w:txbxContent>
                            <w:p w14:paraId="0BAC973D" w14:textId="77777777" w:rsidR="00453A6E" w:rsidRDefault="00040931">
                              <w:pPr>
                                <w:spacing w:after="160"/>
                              </w:pPr>
                              <w:r>
                                <w:rPr>
                                  <w:rFonts w:ascii="Verdana" w:eastAsia="Verdana" w:hAnsi="Verdana" w:cs="Verdana"/>
                                  <w:b/>
                                  <w:color w:val="FFFFFF"/>
                                  <w:sz w:val="17"/>
                                </w:rPr>
                                <w:t xml:space="preserve"> </w:t>
                              </w:r>
                            </w:p>
                          </w:txbxContent>
                        </wps:txbx>
                        <wps:bodyPr horzOverflow="overflow" vert="horz" lIns="0" tIns="0" rIns="0" bIns="0" rtlCol="0">
                          <a:noAutofit/>
                        </wps:bodyPr>
                      </wps:wsp>
                      <wps:wsp>
                        <wps:cNvPr id="111" name="Rectangle 111"/>
                        <wps:cNvSpPr/>
                        <wps:spPr>
                          <a:xfrm>
                            <a:off x="3268091" y="10095795"/>
                            <a:ext cx="72503" cy="231128"/>
                          </a:xfrm>
                          <a:prstGeom prst="rect">
                            <a:avLst/>
                          </a:prstGeom>
                          <a:ln>
                            <a:noFill/>
                          </a:ln>
                        </wps:spPr>
                        <wps:txbx>
                          <w:txbxContent>
                            <w:p w14:paraId="6213CC49" w14:textId="77777777" w:rsidR="00453A6E" w:rsidRDefault="00040931">
                              <w:pPr>
                                <w:spacing w:after="160"/>
                              </w:pPr>
                              <w:r>
                                <w:rPr>
                                  <w:rFonts w:ascii="Verdana" w:eastAsia="Verdana" w:hAnsi="Verdana" w:cs="Verdana"/>
                                  <w:b/>
                                  <w:color w:val="FFFFFF"/>
                                  <w:sz w:val="28"/>
                                </w:rPr>
                                <w:t xml:space="preserve"> </w:t>
                              </w:r>
                            </w:p>
                          </w:txbxContent>
                        </wps:txbx>
                        <wps:bodyPr horzOverflow="overflow" vert="horz" lIns="0" tIns="0" rIns="0" bIns="0" rtlCol="0">
                          <a:noAutofit/>
                        </wps:bodyPr>
                      </wps:wsp>
                      <wps:wsp>
                        <wps:cNvPr id="113" name="Rectangle 113"/>
                        <wps:cNvSpPr/>
                        <wps:spPr>
                          <a:xfrm>
                            <a:off x="3551555" y="10123491"/>
                            <a:ext cx="44296" cy="140257"/>
                          </a:xfrm>
                          <a:prstGeom prst="rect">
                            <a:avLst/>
                          </a:prstGeom>
                          <a:ln>
                            <a:noFill/>
                          </a:ln>
                        </wps:spPr>
                        <wps:txbx>
                          <w:txbxContent>
                            <w:p w14:paraId="383DBCAC" w14:textId="77777777" w:rsidR="00453A6E" w:rsidRDefault="00040931">
                              <w:pPr>
                                <w:spacing w:after="160"/>
                              </w:pPr>
                              <w:r>
                                <w:rPr>
                                  <w:rFonts w:ascii="Verdana" w:eastAsia="Verdana" w:hAnsi="Verdana" w:cs="Verdana"/>
                                  <w:b/>
                                  <w:color w:val="FFFFFF"/>
                                  <w:sz w:val="17"/>
                                </w:rPr>
                                <w:t xml:space="preserve"> </w:t>
                              </w:r>
                            </w:p>
                          </w:txbxContent>
                        </wps:txbx>
                        <wps:bodyPr horzOverflow="overflow" vert="horz" lIns="0" tIns="0" rIns="0" bIns="0" rtlCol="0">
                          <a:noAutofit/>
                        </wps:bodyPr>
                      </wps:wsp>
                      <wps:wsp>
                        <wps:cNvPr id="115" name="Rectangle 115"/>
                        <wps:cNvSpPr/>
                        <wps:spPr>
                          <a:xfrm>
                            <a:off x="3821557" y="10123491"/>
                            <a:ext cx="44296" cy="140257"/>
                          </a:xfrm>
                          <a:prstGeom prst="rect">
                            <a:avLst/>
                          </a:prstGeom>
                          <a:ln>
                            <a:noFill/>
                          </a:ln>
                        </wps:spPr>
                        <wps:txbx>
                          <w:txbxContent>
                            <w:p w14:paraId="62CA9B44" w14:textId="77777777" w:rsidR="00453A6E" w:rsidRDefault="00040931">
                              <w:pPr>
                                <w:spacing w:after="160"/>
                              </w:pPr>
                              <w:r>
                                <w:rPr>
                                  <w:rFonts w:ascii="Verdana" w:eastAsia="Verdana" w:hAnsi="Verdana" w:cs="Verdana"/>
                                  <w:b/>
                                  <w:color w:val="FFFFFF"/>
                                  <w:sz w:val="17"/>
                                </w:rPr>
                                <w:t xml:space="preserve"> </w:t>
                              </w:r>
                            </w:p>
                          </w:txbxContent>
                        </wps:txbx>
                        <wps:bodyPr horzOverflow="overflow" vert="horz" lIns="0" tIns="0" rIns="0" bIns="0" rtlCol="0">
                          <a:noAutofit/>
                        </wps:bodyPr>
                      </wps:wsp>
                      <wps:wsp>
                        <wps:cNvPr id="117" name="Rectangle 117"/>
                        <wps:cNvSpPr/>
                        <wps:spPr>
                          <a:xfrm>
                            <a:off x="4108069" y="10123491"/>
                            <a:ext cx="44296" cy="140257"/>
                          </a:xfrm>
                          <a:prstGeom prst="rect">
                            <a:avLst/>
                          </a:prstGeom>
                          <a:ln>
                            <a:noFill/>
                          </a:ln>
                        </wps:spPr>
                        <wps:txbx>
                          <w:txbxContent>
                            <w:p w14:paraId="1D6822BF" w14:textId="77777777" w:rsidR="00453A6E" w:rsidRDefault="00040931">
                              <w:pPr>
                                <w:spacing w:after="160"/>
                              </w:pPr>
                              <w:r>
                                <w:rPr>
                                  <w:rFonts w:ascii="Verdana" w:eastAsia="Verdana" w:hAnsi="Verdana" w:cs="Verdana"/>
                                  <w:b/>
                                  <w:color w:val="FFFFFF"/>
                                  <w:sz w:val="17"/>
                                </w:rPr>
                                <w:t xml:space="preserve"> </w:t>
                              </w:r>
                            </w:p>
                          </w:txbxContent>
                        </wps:txbx>
                        <wps:bodyPr horzOverflow="overflow" vert="horz" lIns="0" tIns="0" rIns="0" bIns="0" rtlCol="0">
                          <a:noAutofit/>
                        </wps:bodyPr>
                      </wps:wsp>
                      <wps:wsp>
                        <wps:cNvPr id="119" name="Rectangle 119"/>
                        <wps:cNvSpPr/>
                        <wps:spPr>
                          <a:xfrm>
                            <a:off x="4865497" y="10095795"/>
                            <a:ext cx="81105" cy="231128"/>
                          </a:xfrm>
                          <a:prstGeom prst="rect">
                            <a:avLst/>
                          </a:prstGeom>
                          <a:ln>
                            <a:noFill/>
                          </a:ln>
                        </wps:spPr>
                        <wps:txbx>
                          <w:txbxContent>
                            <w:p w14:paraId="24926E2B" w14:textId="77777777" w:rsidR="00453A6E" w:rsidRDefault="00040931">
                              <w:pPr>
                                <w:spacing w:after="160"/>
                              </w:pPr>
                              <w:r>
                                <w:rPr>
                                  <w:rFonts w:ascii="Verdana" w:eastAsia="Verdana" w:hAnsi="Verdana" w:cs="Verdana"/>
                                  <w:b/>
                                  <w:sz w:val="28"/>
                                </w:rPr>
                                <w:t xml:space="preserve"> </w:t>
                              </w: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505B0D5D" id="Group 312680" o:spid="_x0000_s1035" alt="&quot;&quot;" style="position:absolute;margin-left:0;margin-top:-27pt;width:595.3pt;height:869.2pt;z-index:251658240;mso-position-horizontal-relative:page;mso-position-vertical-relative:page;mso-height-relative:margin" coordorigin="-11,-3754" coordsize="75603,1070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9FooorlPPCiiiP/WJQBY+4lV6s&#10;TfdqvJQQNpj/AHKfTJKCxlPT7lMp9ABRRRQAJ9+rCffqKOpYaCCWiiioA5LxhNvv4o/7q1z9aGvT&#10;edq1w391tlZ9dkfhO+PwhRRRT1NAoorsNEh2aSm5fv8Az0pS5DOUuU07OH7NaxRf3V2VLVTe/wDe&#10;p/nPXMcZYoqv9p/2af8AaEoIJaKZ5y/36fQAUUUUAVZv9bTKP4qKCwqVPu7qipz/ACRUAV6en3KZ&#10;U1BYUUVFczeTayy/3VoIOR1Kbzr+Zv8AaqvRRXTqegFFFFP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9FooorlPPCpYf9VUX8NW0+6tBE&#10;iu/36ip38VNoAKhqb+GoaCwjp9EdFABRRR/FQBLViq6ffqxUEBWP4qm2aS6/3mVK2K53xnN/o9pF&#10;/eZnq4/GXT+I5SiiiurU9AKKKKNQNDQV36pF/s/PXWv9+ud8Kp/pkzf3Vrff79YS+I5anxC0UUVB&#10;iFFFFABRRR/FQBdT7lV7n+GrFV5v9bQQRUUUUFjoaim/1j1YT7lVKAHx0+mJ9yn0AFcpr02/UnX+&#10;4uyurribx/OvZX/vPVxNqfxEVFFFb6nU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B6LRRRXKeeFW6qR/6xKsv9yoIkVqb/AA07+Gm1ZYx/uUynyUygB6fcooooAKcn36bT46AJ&#10;U+/UtRQ1LUEBXJeMJP8AiYRRf3Yq62uH8Tvv1iX/AGVVKun8RtT+IyqKKK6tTtCiiijUDpfCqf6P&#10;cS/3m2VrVn+Hk2aTu/vM1aFYS+I4pfEFFFFQQFFFFABTof8AWJTalt/vUAWKqv8AearVUqACiiig&#10;CX7lvVSrE3yRVXoCJMn3KKKKAGTP5NvK391N1cPXW6w2zTZf93ZXJVtTOmmFFFFaam4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HotFFFcp54+H/W1LN92oofvtTpvu1BBFJTa&#10;dJTassZJTKe/36ZQA+iiigAp8dMp6fcoAsQ06mp9ynVBAV57rD79Uu2/6atXoVeazP50rt/effW1&#10;M6aIyiiit9TqCiiijUDs9KTZpNuv+zvqxRCmyzt1/uqtFcp54UUUUAFFFFABUtt/FUVT2/3aAHv9&#10;1qq1am/1b1VoAKKKRPv0APufupVeprj71Qp9+gCaiiigDJ8SPssEX+81c1W74nf/AI91/wB6sKto&#10;/CdlP4QooorTU0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9FooorlPPJr&#10;b+Kib+Ckh+7SzfeqCCvJRR/FRVlkL/fo/io/io/ioAfRRRQAVMn3KhqWgCZPuU6mp9ynVBBFcvst&#10;ZX/uqz15vXoGsPs0u7/65NXn9dNM7KIUUUVpqbhT0TcyL/eplWLBPMv7df8ApqtGoHazfwU2nzfe&#10;plcp54UUUUAFFFFABVqH/VVVq1D/AKtKAGXH3agqxc/w1XoAKcn36bT4fvUAMm/1tMT79E3+seiO&#10;gB9FFFAHM+JJP9MRf7q1lVoa8+/VJf8AZ21n10x+E7I/CFFFFPU0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HotFFFcp55b/hqu/36&#10;sVVf7zVBAyiimfw1ZYynx0ynx0AFFFFAAn36l/iqJPv1Kn36ALFFFFQQYXjB/wDiWxf9da4+ut8Z&#10;/wDHnbr/ANNa5Kuml8J2UvhCiiitNTcK1fDH/IS/4DWVW34V/wCP6b/rlUy+Eyl8J0T/AH6bR/FR&#10;XOcgUUUUAFFFFABV2qVXaAK83+tqKnTf6x6bQAVKn3KiqVPuUAVKen3Kf9m/2qyZteitriWBom+V&#10;9m9KC/iNaislPEls/wB5ZE/4DUz63ZvE+2X59v8Adq+WQcszlKKKK21O0KKKKe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ei0fxUUqfeWuU88tVVf7zVaqp/FUEDaZ/DT/4a&#10;Y/3KssZT0+5TKfQAUUUUACffqwn36hT79TJ9+ggloooqAOa8Z/6q0X/aauXrpfGn/Lp/wL/2Suar&#10;pj8J30/hCiiitNTQK3vCv/H1cf7lYNdB4S/11x/uJUy+EzqfCbf8VFFFc5xhRRRQAUUUUACfeWrt&#10;UU++n+/V6gCpN/rHptPf7zUygAqVPuVFUqfcoAfXCah/yELj/rq9d3XA3n/H1N/vNV0zaiRUUUVv&#10;qdQ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ei09PvLTKe&#10;n365TzyxVSrdVKggb/DTH+5T/wCGmP8AcqyxlPT7lMp6fcoAKKKKABPv1YT79Qp9+pofvUEEtFFF&#10;QBy/jL/XWv8AuNXNV0fjL/XWv+41c5XTH4Tvp/CFFFFaamgV0HhL711/wGufroPCP/L3/wAA/wDZ&#10;6mXwmdT4TbooornOMKKKKACiiigBE++n+/V6qqfeWrVAFJ3/AHr0zzkp8yfvXqHy6AH+clSpMu2q&#10;/l1MkPy/eoAl85f79cPeQtDdSrKux92+uz8n/arl/EP/ACEm/wBxKuJtT+IzKKKK31Oo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D0Wnw/eqX7N/tU&#10;3yWT5vlrlPMJaqVbqq/3mqAGfw0x/uU/+GmP9yrLGU9PuUynp9ygAooooAE+/VhPv1XT79WE+/QQ&#10;S0UUVAHO+M/9VaN/tNXKV1vjP/jzt2/6a1yVdNL4Tvp/CFFFFaamgVt+Ff8Aj8lX/plWJWx4Y/5C&#10;Lf8AXKpl8JnU+E6P+Kikf79LXOcYUUUUAFFFFABV2qVXf4aAK9z95Kr1YvP4Kr0BEKlh+7UVPhoL&#10;Ja5/xV960b/eroKxPFUf+j27f7VXH4gp/Ec1RRRW+p2h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9VpX+5SUr/c&#10;riPKIarzf6x6sVXm+9QURUz+Gn0VZZDT46PLp/l0AMoqXatLtT+7QBCn36loooILFFFFQBQ8Qpv0&#10;a7/3a4GvQ9VTfpd2v/TJq88rppnZR+EKKKK01NwqxpsmzUrdv+mq1Xp8L7JUb+41GoHdzfeplOmp&#10;tcp54eZTPMokplBY/wAyn1DUyfcoICrUP+qqrU9v92gB83+reqVXX+61UqAiFOT79NoT79BZYqpq&#10;SeZptwv/AEyq3THTzInX+8tBBwVFFFdOp6AUUUU9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PVaKKK4jygqC4+9U9V7n+GgCu/36I6H+/RHVmoUUUUEBRRRQAUUUUA&#10;WU+5SU1PuU6oAbMm+J1/vLsrzSvTa83uU8m6mX+6zJW1M6aJFRRRW+p1BRRRRqB3aPvt4m/vLRUO&#10;mvv0m3b/AGamrlPPGSUynv8AcplBYU+OmU+OqAfUtt/FUVSw/wCtqSCxWfWhVKb/AFj0BEZRRRQW&#10;WKKE+5RQQcJeJsvLhf7rNUVaGvLs1SX/AGvnrPrp1O+AUUUU9Rh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UUUUagFFFFGoBRRRRqAUUUUagFFFFG&#10;oBRRRRqAUUUUageq0U13bdTN7/3q4jyiWiq//AmooKIn+861FTn+/UVWWPooooAKKKKACj+Kijf8&#10;1ADk+/Viq9WKggKzfEkPnaNcf7Pz1pVFeQ/abOWL+8rJREuPxHm9FFFdh6AUUUU9QLFjN5N5byf3&#10;XWu2m+9XA13cL+daxS/3l31nUOWoFMkp9Mf7lYmIyiiiqLHp9yn0yOn1JBYtv4qlqvD/AK2rFBBn&#10;0U+b/WPTKDYKsVXqZPuUEDq4rUofJv7hf9uu1rl/E8Oy/SX+8tXE2p/EY9FFFb6nU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">
                <v:shape id="Picture 7" o:spid="_x0000_s1036" type="#_x0000_t75" style="position:absolute;left:-11;top:-3754;width:75602;height:106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">
                  <v:imagedata r:id="rId21" o:title=""/>
                </v:shape>
                <v:shape id="Shape 8" o:spid="_x0000_s1037" style="position:absolute;left:52082;top:101949;width:1512;height:1079;visibility:visible;mso-wrap-style:square;v-text-anchor:top" coordsize="15113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" path="m128270,r22860,73025l83820,90805,16510,107950,8255,71120,,34925,95885,8889,128270,xe" fillcolor="#dabbd8" stroked="f" strokeweight="0">
                  <v:fill opacity="32896f"/>
                  <v:stroke miterlimit="83231f" joinstyle="miter"/>
                  <v:path arrowok="t" textboxrect="0,0,151130,107950"/>
                </v:shape>
                <v:shape id="Shape 9" o:spid="_x0000_s1038" style="position:absolute;left:74117;top:88563;width:971;height:1054;visibility:visible;mso-wrap-style:square;v-text-anchor:top" coordsize="9715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" path="m67311,l97155,39370,61595,72390,24765,105410,,60960,33655,30480,67311,xe" fillcolor="#dabbd8" stroked="f" strokeweight="0">
                  <v:fill opacity="32896f"/>
                  <v:stroke miterlimit="83231f" joinstyle="miter"/>
                  <v:path arrowok="t" textboxrect="0,0,97155,105410"/>
                </v:shape>
                <v:rect id="Rectangle 26" o:spid="_x0000_s1039" style="position:absolute;left:33427;top:9089;width:1817;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09E41EA" w14:textId="77777777" w:rsidR="00453A6E" w:rsidRDefault="00040931">
                        <w:pPr>
                          <w:spacing w:after="160"/>
                        </w:pPr>
                        <w:r>
                          <w:rPr>
                            <w:b/>
                            <w:color w:val="FFFFFF"/>
                            <w:sz w:val="74"/>
                          </w:rPr>
                          <w:t xml:space="preserve"> </w:t>
                        </w:r>
                      </w:p>
                    </w:txbxContent>
                  </v:textbox>
                </v:rect>
                <v:rect id="Rectangle 28" o:spid="_x0000_s1040" style="position:absolute;left:41568;top:9089;width:1817;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47F1AA4" w14:textId="77777777" w:rsidR="00453A6E" w:rsidRDefault="00040931">
                        <w:pPr>
                          <w:spacing w:after="160"/>
                        </w:pPr>
                        <w:r>
                          <w:rPr>
                            <w:b/>
                            <w:color w:val="FFFFFF"/>
                            <w:sz w:val="74"/>
                          </w:rPr>
                          <w:t xml:space="preserve"> </w:t>
                        </w:r>
                      </w:p>
                    </w:txbxContent>
                  </v:textbox>
                </v:rect>
                <v:rect id="Rectangle 30" o:spid="_x0000_s1041" style="position:absolute;left:61247;top:9089;width:1734;height:6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74269C48" w14:textId="77777777" w:rsidR="00453A6E" w:rsidRDefault="00040931">
                        <w:pPr>
                          <w:spacing w:after="160"/>
                        </w:pPr>
                        <w:r>
                          <w:rPr>
                            <w:b/>
                            <w:sz w:val="74"/>
                          </w:rPr>
                          <w:t xml:space="preserve"> </w:t>
                        </w:r>
                      </w:p>
                    </w:txbxContent>
                  </v:textbox>
                </v:rect>
                <v:rect id="Rectangle 32" o:spid="_x0000_s1042" style="position:absolute;left:14160;top:15023;width:11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AB6432D" w14:textId="77777777" w:rsidR="00453A6E" w:rsidRDefault="00040931">
                        <w:pPr>
                          <w:spacing w:after="160"/>
                        </w:pPr>
                        <w:r>
                          <w:rPr>
                            <w:color w:val="FFFFFF"/>
                            <w:sz w:val="52"/>
                          </w:rPr>
                          <w:t xml:space="preserve"> </w:t>
                        </w:r>
                      </w:p>
                    </w:txbxContent>
                  </v:textbox>
                </v:rect>
                <v:rect id="Rectangle 35" o:spid="_x0000_s1043" style="position:absolute;left:30547;top:15023;width:3474;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0315275" w14:textId="4009B981" w:rsidR="00453A6E" w:rsidRDefault="00453A6E">
                        <w:pPr>
                          <w:spacing w:after="160"/>
                        </w:pPr>
                      </w:p>
                    </w:txbxContent>
                  </v:textbox>
                </v:rect>
                <v:rect id="Rectangle 36" o:spid="_x0000_s1044" style="position:absolute;left:33168;top:15023;width:11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24CC7AD" w14:textId="77777777" w:rsidR="00453A6E" w:rsidRDefault="00040931">
                        <w:pPr>
                          <w:spacing w:after="160"/>
                        </w:pPr>
                        <w:r>
                          <w:rPr>
                            <w:color w:val="FFFFFF"/>
                            <w:sz w:val="52"/>
                          </w:rPr>
                          <w:t xml:space="preserve"> </w:t>
                        </w:r>
                      </w:p>
                    </w:txbxContent>
                  </v:textbox>
                </v:rect>
                <v:rect id="Rectangle 38" o:spid="_x0000_s1045" style="position:absolute;left:45104;top:15023;width:11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CAC2904" w14:textId="77777777" w:rsidR="00453A6E" w:rsidRDefault="00040931">
                        <w:pPr>
                          <w:spacing w:after="160"/>
                        </w:pPr>
                        <w:r>
                          <w:rPr>
                            <w:color w:val="FFFFFF"/>
                            <w:sz w:val="52"/>
                          </w:rPr>
                          <w:t xml:space="preserve"> </w:t>
                        </w:r>
                      </w:p>
                    </w:txbxContent>
                  </v:textbox>
                </v:rect>
                <v:rect id="Rectangle 40" o:spid="_x0000_s1046" style="position:absolute;left:57391;top:15023;width:1158;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2FF8034C" w14:textId="77777777" w:rsidR="00453A6E" w:rsidRDefault="00040931">
                        <w:pPr>
                          <w:spacing w:after="160"/>
                        </w:pPr>
                        <w:r>
                          <w:rPr>
                            <w:color w:val="FFFFFF"/>
                            <w:sz w:val="52"/>
                          </w:rPr>
                          <w:t xml:space="preserve"> </w:t>
                        </w:r>
                      </w:p>
                    </w:txbxContent>
                  </v:textbox>
                </v:rect>
                <v:rect id="Rectangle 42" o:spid="_x0000_s1047" style="position:absolute;left:8887;top:18940;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265F6A67" w14:textId="77777777" w:rsidR="00453A6E" w:rsidRDefault="00040931">
                        <w:pPr>
                          <w:spacing w:after="160"/>
                        </w:pPr>
                        <w:r>
                          <w:rPr>
                            <w:color w:val="FFFFFF"/>
                            <w:sz w:val="52"/>
                          </w:rPr>
                          <w:t xml:space="preserve"> </w:t>
                        </w:r>
                      </w:p>
                    </w:txbxContent>
                  </v:textbox>
                </v:rect>
                <v:rect id="Rectangle 44" o:spid="_x0000_s1048" style="position:absolute;left:25944;top:18940;width:1222;height: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52A283E" w14:textId="77777777" w:rsidR="00453A6E" w:rsidRDefault="00040931">
                        <w:pPr>
                          <w:spacing w:after="160"/>
                        </w:pPr>
                        <w:r>
                          <w:rPr>
                            <w:color w:val="FFFFFF"/>
                            <w:sz w:val="52"/>
                          </w:rPr>
                          <w:t xml:space="preserve"> </w:t>
                        </w:r>
                      </w:p>
                    </w:txbxContent>
                  </v:textbox>
                </v:rect>
                <v:rect id="Rectangle 45" o:spid="_x0000_s1049" style="position:absolute;left:5095;top:9089;width:66247;height:8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C177765" w14:textId="0D37D875" w:rsidR="00453A6E" w:rsidRDefault="00165CA3" w:rsidP="00522808">
                        <w:pPr>
                          <w:spacing w:after="160"/>
                          <w:jc w:val="center"/>
                          <w:rPr>
                            <w:rFonts w:ascii="Calibri" w:hAnsi="Calibri" w:cs="Calibri"/>
                            <w:b/>
                            <w:bCs/>
                            <w:color w:val="FFFFFF" w:themeColor="background1"/>
                            <w:sz w:val="144"/>
                            <w:szCs w:val="144"/>
                          </w:rPr>
                        </w:pPr>
                        <w:r w:rsidRPr="00165CA3">
                          <w:rPr>
                            <w:rFonts w:ascii="Calibri" w:hAnsi="Calibri" w:cs="Calibri"/>
                            <w:b/>
                            <w:bCs/>
                            <w:color w:val="FFFFFF" w:themeColor="background1"/>
                            <w:sz w:val="144"/>
                            <w:szCs w:val="144"/>
                          </w:rPr>
                          <w:t xml:space="preserve">Childcare Sufficiency Assessment </w:t>
                        </w:r>
                      </w:p>
                      <w:p w14:paraId="3536664F" w14:textId="108E1536" w:rsidR="00165CA3" w:rsidRDefault="00165CA3" w:rsidP="00522808">
                        <w:pPr>
                          <w:spacing w:after="160"/>
                          <w:jc w:val="center"/>
                          <w:rPr>
                            <w:rFonts w:ascii="Calibri" w:hAnsi="Calibri" w:cs="Calibri"/>
                            <w:b/>
                            <w:bCs/>
                            <w:color w:val="FFFFFF" w:themeColor="background1"/>
                            <w:sz w:val="144"/>
                            <w:szCs w:val="144"/>
                          </w:rPr>
                        </w:pPr>
                        <w:r>
                          <w:rPr>
                            <w:rFonts w:ascii="Calibri" w:hAnsi="Calibri" w:cs="Calibri"/>
                            <w:b/>
                            <w:bCs/>
                            <w:color w:val="FFFFFF" w:themeColor="background1"/>
                            <w:sz w:val="144"/>
                            <w:szCs w:val="144"/>
                          </w:rPr>
                          <w:t>2024</w:t>
                        </w:r>
                      </w:p>
                      <w:p w14:paraId="16098037" w14:textId="77777777" w:rsidR="00DB56E8" w:rsidRPr="00DB56E8" w:rsidRDefault="00DB56E8" w:rsidP="00DB56E8">
                        <w:pPr>
                          <w:rPr>
                            <w:rFonts w:asciiTheme="majorHAnsi" w:hAnsiTheme="majorHAnsi"/>
                            <w:b/>
                            <w:color w:val="000000" w:themeColor="text1"/>
                            <w:w w:val="95"/>
                            <w:sz w:val="44"/>
                            <w:szCs w:val="44"/>
                          </w:rPr>
                        </w:pPr>
                        <w:r w:rsidRPr="00DB56E8">
                          <w:rPr>
                            <w:rFonts w:asciiTheme="majorHAnsi" w:hAnsiTheme="majorHAnsi"/>
                            <w:color w:val="000000" w:themeColor="text1"/>
                            <w:spacing w:val="-2"/>
                            <w:w w:val="95"/>
                            <w:sz w:val="44"/>
                            <w:szCs w:val="44"/>
                          </w:rPr>
                          <w:t>Katie Adams</w:t>
                        </w:r>
                      </w:p>
                      <w:p w14:paraId="5ADA018F" w14:textId="4A9D77CB" w:rsidR="00DB56E8" w:rsidRPr="00DB56E8" w:rsidRDefault="00DB56E8" w:rsidP="00DB56E8">
                        <w:pPr>
                          <w:rPr>
                            <w:rFonts w:asciiTheme="majorHAnsi" w:hAnsiTheme="majorHAnsi"/>
                            <w:color w:val="FFFFFF"/>
                            <w:w w:val="95"/>
                            <w:sz w:val="40"/>
                            <w:szCs w:val="40"/>
                          </w:rPr>
                        </w:pPr>
                        <w:hyperlink r:id="rId22" w:history="1">
                          <w:r w:rsidRPr="00DB56E8">
                            <w:rPr>
                              <w:rStyle w:val="Hyperlink"/>
                              <w:rFonts w:asciiTheme="majorHAnsi" w:hAnsiTheme="majorHAnsi"/>
                              <w:spacing w:val="-2"/>
                              <w:w w:val="95"/>
                              <w:sz w:val="44"/>
                              <w:szCs w:val="44"/>
                            </w:rPr>
                            <w:t>EYandChildcareExpansion@walsall.gov.uk</w:t>
                          </w:r>
                        </w:hyperlink>
                      </w:p>
                      <w:p w14:paraId="4BFA429B" w14:textId="77777777" w:rsidR="00DB56E8" w:rsidRDefault="00DB56E8" w:rsidP="00522808">
                        <w:pPr>
                          <w:spacing w:after="160"/>
                          <w:jc w:val="center"/>
                          <w:rPr>
                            <w:rFonts w:ascii="Calibri" w:hAnsi="Calibri" w:cs="Calibri"/>
                            <w:b/>
                            <w:bCs/>
                            <w:color w:val="FFFFFF" w:themeColor="background1"/>
                            <w:sz w:val="144"/>
                            <w:szCs w:val="144"/>
                          </w:rPr>
                        </w:pPr>
                      </w:p>
                      <w:p w14:paraId="1687F523" w14:textId="77777777" w:rsidR="00165CA3" w:rsidRDefault="00165CA3" w:rsidP="00522808">
                        <w:pPr>
                          <w:spacing w:after="160"/>
                          <w:jc w:val="center"/>
                          <w:rPr>
                            <w:rFonts w:ascii="Calibri" w:hAnsi="Calibri" w:cs="Calibri"/>
                            <w:b/>
                            <w:bCs/>
                            <w:color w:val="FFFFFF" w:themeColor="background1"/>
                            <w:sz w:val="144"/>
                            <w:szCs w:val="144"/>
                          </w:rPr>
                        </w:pPr>
                      </w:p>
                      <w:p w14:paraId="777E60F3" w14:textId="77777777" w:rsidR="00165CA3" w:rsidRPr="00B021D2" w:rsidRDefault="00165CA3" w:rsidP="00522808">
                        <w:pPr>
                          <w:spacing w:after="160"/>
                          <w:jc w:val="center"/>
                          <w:rPr>
                            <w:rFonts w:ascii="Calibri" w:hAnsi="Calibri" w:cs="Calibri"/>
                            <w:b/>
                            <w:bCs/>
                            <w:color w:val="000000" w:themeColor="text1"/>
                            <w:sz w:val="48"/>
                            <w:szCs w:val="48"/>
                          </w:rPr>
                        </w:pPr>
                      </w:p>
                      <w:p w14:paraId="73A8E083" w14:textId="30B9F295" w:rsidR="00B021D2" w:rsidRDefault="00B021D2" w:rsidP="00522808">
                        <w:pPr>
                          <w:spacing w:after="160"/>
                          <w:jc w:val="center"/>
                          <w:rPr>
                            <w:rFonts w:cstheme="minorHAnsi"/>
                            <w:b/>
                            <w:bCs/>
                            <w:color w:val="000000" w:themeColor="text1"/>
                            <w:sz w:val="48"/>
                            <w:szCs w:val="48"/>
                          </w:rPr>
                        </w:pPr>
                      </w:p>
                      <w:p w14:paraId="4544BA45" w14:textId="77777777" w:rsidR="00B021D2" w:rsidRPr="00B021D2" w:rsidRDefault="00B021D2" w:rsidP="00522808">
                        <w:pPr>
                          <w:spacing w:after="160"/>
                          <w:jc w:val="center"/>
                          <w:rPr>
                            <w:rFonts w:ascii="Calibri" w:hAnsi="Calibri" w:cs="Calibri"/>
                            <w:b/>
                            <w:bCs/>
                            <w:color w:val="000000" w:themeColor="text1"/>
                            <w:sz w:val="48"/>
                            <w:szCs w:val="48"/>
                          </w:rPr>
                        </w:pPr>
                      </w:p>
                      <w:p w14:paraId="243DAA86" w14:textId="5FC99F06" w:rsidR="00B021D2" w:rsidRPr="00B021D2" w:rsidRDefault="00B021D2" w:rsidP="00B021D2">
                        <w:pPr>
                          <w:jc w:val="center"/>
                          <w:rPr>
                            <w:rFonts w:ascii="Calibri" w:hAnsi="Calibri" w:cs="Calibri"/>
                            <w:color w:val="FFFFFF" w:themeColor="background1"/>
                            <w:sz w:val="32"/>
                            <w:szCs w:val="32"/>
                          </w:rPr>
                        </w:pPr>
                        <w:r w:rsidRPr="00B021D2">
                          <w:rPr>
                            <w:rFonts w:ascii="Calibri" w:hAnsi="Calibri" w:cs="Calibri"/>
                            <w:b/>
                            <w:bCs/>
                            <w:color w:val="FFFFFF" w:themeColor="background1"/>
                            <w:sz w:val="32"/>
                            <w:szCs w:val="32"/>
                          </w:rPr>
                          <w:t>PROUD</w:t>
                        </w:r>
                        <w:r w:rsidRPr="00B021D2">
                          <w:rPr>
                            <w:rFonts w:ascii="Calibri" w:hAnsi="Calibri" w:cs="Calibri"/>
                            <w:color w:val="FFFFFF" w:themeColor="background1"/>
                            <w:sz w:val="32"/>
                            <w:szCs w:val="32"/>
                          </w:rPr>
                          <w:t xml:space="preserve"> OF OUR </w:t>
                        </w:r>
                        <w:r w:rsidRPr="00B021D2">
                          <w:rPr>
                            <w:rFonts w:ascii="Calibri" w:hAnsi="Calibri" w:cs="Calibri"/>
                            <w:b/>
                            <w:bCs/>
                            <w:color w:val="FFFFFF" w:themeColor="background1"/>
                            <w:sz w:val="32"/>
                            <w:szCs w:val="32"/>
                          </w:rPr>
                          <w:t>PAST</w:t>
                        </w:r>
                        <w:r w:rsidRPr="00B021D2">
                          <w:rPr>
                            <w:rFonts w:ascii="Calibri" w:hAnsi="Calibri" w:cs="Calibri"/>
                            <w:color w:val="FFFFFF" w:themeColor="background1"/>
                            <w:sz w:val="32"/>
                            <w:szCs w:val="32"/>
                          </w:rPr>
                          <w:t xml:space="preserve"> OUR </w:t>
                        </w:r>
                        <w:r w:rsidRPr="00B021D2">
                          <w:rPr>
                            <w:rFonts w:ascii="Calibri" w:hAnsi="Calibri" w:cs="Calibri"/>
                            <w:b/>
                            <w:bCs/>
                            <w:color w:val="FFFFFF" w:themeColor="background1"/>
                            <w:sz w:val="32"/>
                            <w:szCs w:val="32"/>
                          </w:rPr>
                          <w:t>PRESENT</w:t>
                        </w:r>
                        <w:r w:rsidRPr="00B021D2">
                          <w:rPr>
                            <w:rFonts w:ascii="Calibri" w:hAnsi="Calibri" w:cs="Calibri"/>
                            <w:color w:val="FFFFFF" w:themeColor="background1"/>
                            <w:sz w:val="32"/>
                            <w:szCs w:val="32"/>
                          </w:rPr>
                          <w:t xml:space="preserve"> AND FOR OUR </w:t>
                        </w:r>
                        <w:r w:rsidRPr="00B021D2">
                          <w:rPr>
                            <w:rFonts w:ascii="Calibri" w:hAnsi="Calibri" w:cs="Calibri"/>
                            <w:b/>
                            <w:bCs/>
                            <w:color w:val="FFFFFF" w:themeColor="background1"/>
                            <w:sz w:val="32"/>
                            <w:szCs w:val="32"/>
                          </w:rPr>
                          <w:t>FUTURE</w:t>
                        </w:r>
                      </w:p>
                      <w:p w14:paraId="7C034366" w14:textId="77777777" w:rsidR="00B021D2" w:rsidRPr="00B021D2" w:rsidRDefault="00B021D2" w:rsidP="00522808">
                        <w:pPr>
                          <w:spacing w:after="160"/>
                          <w:jc w:val="center"/>
                          <w:rPr>
                            <w:rFonts w:cstheme="minorHAnsi"/>
                            <w:b/>
                            <w:bCs/>
                            <w:color w:val="000000" w:themeColor="text1"/>
                            <w:sz w:val="52"/>
                            <w:szCs w:val="52"/>
                          </w:rPr>
                        </w:pPr>
                      </w:p>
                      <w:p w14:paraId="279289B1" w14:textId="11A1FB89" w:rsidR="00522808" w:rsidRDefault="00522808" w:rsidP="00522808">
                        <w:pPr>
                          <w:spacing w:after="160"/>
                          <w:jc w:val="center"/>
                          <w:rPr>
                            <w:rFonts w:cstheme="minorHAnsi"/>
                            <w:b/>
                            <w:bCs/>
                            <w:color w:val="FFFFFF" w:themeColor="background1"/>
                            <w:sz w:val="144"/>
                            <w:szCs w:val="144"/>
                          </w:rPr>
                        </w:pPr>
                      </w:p>
                      <w:p w14:paraId="0E3B80A7" w14:textId="77777777" w:rsidR="00522808" w:rsidRPr="00522808" w:rsidRDefault="00522808" w:rsidP="00522808">
                        <w:pPr>
                          <w:spacing w:after="160"/>
                          <w:jc w:val="center"/>
                          <w:rPr>
                            <w:rFonts w:cstheme="minorHAnsi"/>
                            <w:b/>
                            <w:bCs/>
                            <w:color w:val="FFFFFF" w:themeColor="background1"/>
                            <w:sz w:val="144"/>
                            <w:szCs w:val="144"/>
                          </w:rPr>
                        </w:pPr>
                      </w:p>
                      <w:p w14:paraId="699DE865" w14:textId="77777777" w:rsidR="00522808" w:rsidRDefault="00522808">
                        <w:pPr>
                          <w:spacing w:after="160"/>
                        </w:pPr>
                      </w:p>
                    </w:txbxContent>
                  </v:textbox>
                </v:rect>
                <v:rect id="Rectangle 46" o:spid="_x0000_s1050" style="position:absolute;left:34174;top:2066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6A1E693" w14:textId="77777777" w:rsidR="00453A6E" w:rsidRDefault="00040931">
                        <w:pPr>
                          <w:spacing w:after="160"/>
                        </w:pPr>
                        <w:r>
                          <w:rPr>
                            <w:sz w:val="22"/>
                          </w:rPr>
                          <w:t xml:space="preserve"> </w:t>
                        </w:r>
                      </w:p>
                    </w:txbxContent>
                  </v:textbox>
                </v:rect>
                <v:rect id="Rectangle 47" o:spid="_x0000_s1051" style="position:absolute;left:3688;top:228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6E6EBD17" w14:textId="77777777" w:rsidR="00453A6E" w:rsidRDefault="00040931">
                        <w:pPr>
                          <w:spacing w:after="160"/>
                        </w:pPr>
                        <w:r>
                          <w:t xml:space="preserve"> </w:t>
                        </w:r>
                      </w:p>
                    </w:txbxContent>
                  </v:textbox>
                </v:rect>
                <v:rect id="Rectangle 48" o:spid="_x0000_s1052" style="position:absolute;left:3688;top:242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794D086" w14:textId="77777777" w:rsidR="00453A6E" w:rsidRDefault="00040931">
                        <w:pPr>
                          <w:spacing w:after="160"/>
                        </w:pPr>
                        <w:r>
                          <w:t xml:space="preserve"> </w:t>
                        </w:r>
                      </w:p>
                    </w:txbxContent>
                  </v:textbox>
                </v:rect>
                <v:rect id="Rectangle 49" o:spid="_x0000_s1053" style="position:absolute;left:3688;top:2574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D0E8C41" w14:textId="77777777" w:rsidR="00453A6E" w:rsidRDefault="00040931">
                        <w:pPr>
                          <w:spacing w:after="160"/>
                        </w:pPr>
                        <w:r>
                          <w:t xml:space="preserve"> </w:t>
                        </w:r>
                      </w:p>
                    </w:txbxContent>
                  </v:textbox>
                </v:rect>
                <v:rect id="Rectangle 50" o:spid="_x0000_s1054" style="position:absolute;left:3688;top:2720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5C490B8D" w14:textId="77777777" w:rsidR="00453A6E" w:rsidRDefault="00040931">
                        <w:pPr>
                          <w:spacing w:after="160"/>
                        </w:pPr>
                        <w:r>
                          <w:t xml:space="preserve"> </w:t>
                        </w:r>
                      </w:p>
                    </w:txbxContent>
                  </v:textbox>
                </v:rect>
                <v:rect id="Rectangle 51" o:spid="_x0000_s1055" style="position:absolute;left:3688;top:2866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19DFC0F4" w14:textId="77777777" w:rsidR="00453A6E" w:rsidRDefault="00040931">
                        <w:pPr>
                          <w:spacing w:after="160"/>
                        </w:pPr>
                        <w:r>
                          <w:t xml:space="preserve"> </w:t>
                        </w:r>
                      </w:p>
                    </w:txbxContent>
                  </v:textbox>
                </v:rect>
                <v:rect id="Rectangle 52" o:spid="_x0000_s1056" style="position:absolute;left:3688;top:3013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CE74B4C" w14:textId="77777777" w:rsidR="00453A6E" w:rsidRDefault="00040931">
                        <w:pPr>
                          <w:spacing w:after="160"/>
                        </w:pPr>
                        <w:r>
                          <w:t xml:space="preserve"> </w:t>
                        </w:r>
                      </w:p>
                    </w:txbxContent>
                  </v:textbox>
                </v:rect>
                <v:rect id="Rectangle 53" o:spid="_x0000_s1057" style="position:absolute;left:3688;top:3159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28075A4" w14:textId="77777777" w:rsidR="00453A6E" w:rsidRDefault="00040931">
                        <w:pPr>
                          <w:spacing w:after="160"/>
                        </w:pPr>
                        <w:r>
                          <w:t xml:space="preserve"> </w:t>
                        </w:r>
                      </w:p>
                    </w:txbxContent>
                  </v:textbox>
                </v:rect>
                <v:rect id="Rectangle 54" o:spid="_x0000_s1058" style="position:absolute;left:3688;top:3304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007635A6" w14:textId="77777777" w:rsidR="00453A6E" w:rsidRDefault="00040931">
                        <w:pPr>
                          <w:spacing w:after="160"/>
                        </w:pPr>
                        <w:r>
                          <w:t xml:space="preserve"> </w:t>
                        </w:r>
                      </w:p>
                    </w:txbxContent>
                  </v:textbox>
                </v:rect>
                <v:rect id="Rectangle 55" o:spid="_x0000_s1059" style="position:absolute;left:3688;top:345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368E659C" w14:textId="77777777" w:rsidR="00453A6E" w:rsidRDefault="00040931">
                        <w:pPr>
                          <w:spacing w:after="160"/>
                        </w:pPr>
                        <w:r>
                          <w:t xml:space="preserve"> </w:t>
                        </w:r>
                      </w:p>
                    </w:txbxContent>
                  </v:textbox>
                </v:rect>
                <v:rect id="Rectangle 56" o:spid="_x0000_s1060" style="position:absolute;left:3688;top:35971;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7190B39" w14:textId="77777777" w:rsidR="00453A6E" w:rsidRDefault="00040931">
                        <w:pPr>
                          <w:spacing w:after="160"/>
                        </w:pPr>
                        <w:r>
                          <w:t xml:space="preserve"> </w:t>
                        </w:r>
                      </w:p>
                    </w:txbxContent>
                  </v:textbox>
                </v:rect>
                <v:rect id="Rectangle 57" o:spid="_x0000_s1061" style="position:absolute;left:3688;top:3743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1ECB607" w14:textId="77777777" w:rsidR="00453A6E" w:rsidRDefault="00040931">
                        <w:pPr>
                          <w:spacing w:after="160"/>
                        </w:pPr>
                        <w:r>
                          <w:t xml:space="preserve"> </w:t>
                        </w:r>
                      </w:p>
                    </w:txbxContent>
                  </v:textbox>
                </v:rect>
                <v:rect id="Rectangle 58" o:spid="_x0000_s1062" style="position:absolute;left:3688;top:3889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0AC7C058" w14:textId="77777777" w:rsidR="00453A6E" w:rsidRDefault="00040931">
                        <w:pPr>
                          <w:spacing w:after="160"/>
                        </w:pPr>
                        <w:r>
                          <w:t xml:space="preserve"> </w:t>
                        </w:r>
                      </w:p>
                    </w:txbxContent>
                  </v:textbox>
                </v:rect>
                <v:rect id="Rectangle 59" o:spid="_x0000_s1063" style="position:absolute;left:3688;top:4036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7CDE0649" w14:textId="77777777" w:rsidR="00453A6E" w:rsidRDefault="00040931">
                        <w:pPr>
                          <w:spacing w:after="160"/>
                        </w:pPr>
                        <w:r>
                          <w:t xml:space="preserve"> </w:t>
                        </w:r>
                      </w:p>
                    </w:txbxContent>
                  </v:textbox>
                </v:rect>
                <v:rect id="Rectangle 60" o:spid="_x0000_s1064" style="position:absolute;left:3688;top:4180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70832235" w14:textId="77777777" w:rsidR="00453A6E" w:rsidRDefault="00040931">
                        <w:pPr>
                          <w:spacing w:after="160"/>
                        </w:pPr>
                        <w:r>
                          <w:t xml:space="preserve"> </w:t>
                        </w:r>
                      </w:p>
                    </w:txbxContent>
                  </v:textbox>
                </v:rect>
                <v:rect id="Rectangle 61" o:spid="_x0000_s1065" style="position:absolute;left:3688;top:4327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2225E2B" w14:textId="77777777" w:rsidR="00453A6E" w:rsidRDefault="00040931">
                        <w:pPr>
                          <w:spacing w:after="160"/>
                        </w:pPr>
                        <w:r>
                          <w:t xml:space="preserve"> </w:t>
                        </w:r>
                      </w:p>
                    </w:txbxContent>
                  </v:textbox>
                </v:rect>
                <v:rect id="Rectangle 62" o:spid="_x0000_s1066" style="position:absolute;left:3688;top:44734;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085A7EF2" w14:textId="77777777" w:rsidR="00453A6E" w:rsidRDefault="00040931">
                        <w:pPr>
                          <w:spacing w:after="160"/>
                        </w:pPr>
                        <w:r>
                          <w:t xml:space="preserve"> </w:t>
                        </w:r>
                      </w:p>
                    </w:txbxContent>
                  </v:textbox>
                </v:rect>
                <v:rect id="Rectangle 63" o:spid="_x0000_s1067" style="position:absolute;left:3688;top:4619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20C4F573" w14:textId="77777777" w:rsidR="00453A6E" w:rsidRDefault="00040931">
                        <w:pPr>
                          <w:spacing w:after="160"/>
                        </w:pPr>
                        <w:r>
                          <w:t xml:space="preserve"> </w:t>
                        </w:r>
                      </w:p>
                    </w:txbxContent>
                  </v:textbox>
                </v:rect>
                <v:rect id="Rectangle 64" o:spid="_x0000_s1068" style="position:absolute;left:3688;top:47660;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58FAD0FC" w14:textId="77777777" w:rsidR="00453A6E" w:rsidRDefault="00040931">
                        <w:pPr>
                          <w:spacing w:after="160"/>
                        </w:pPr>
                        <w:r>
                          <w:t xml:space="preserve"> </w:t>
                        </w:r>
                      </w:p>
                    </w:txbxContent>
                  </v:textbox>
                </v:rect>
                <v:rect id="Rectangle 65" o:spid="_x0000_s1069" style="position:absolute;left:3688;top:4912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3B57DD76" w14:textId="77777777" w:rsidR="00453A6E" w:rsidRDefault="00040931">
                        <w:pPr>
                          <w:spacing w:after="160"/>
                        </w:pPr>
                        <w:r>
                          <w:t xml:space="preserve"> </w:t>
                        </w:r>
                      </w:p>
                    </w:txbxContent>
                  </v:textbox>
                </v:rect>
                <v:rect id="Rectangle 66" o:spid="_x0000_s1070" style="position:absolute;left:3688;top:50570;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5541ADAF" w14:textId="77777777" w:rsidR="00453A6E" w:rsidRDefault="00040931">
                        <w:pPr>
                          <w:spacing w:after="160"/>
                        </w:pPr>
                        <w:r>
                          <w:t xml:space="preserve"> </w:t>
                        </w:r>
                      </w:p>
                    </w:txbxContent>
                  </v:textbox>
                </v:rect>
                <v:rect id="Rectangle 67" o:spid="_x0000_s1071" style="position:absolute;left:3688;top:5203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493BC435" w14:textId="77777777" w:rsidR="00453A6E" w:rsidRDefault="00040931">
                        <w:pPr>
                          <w:spacing w:after="160"/>
                        </w:pPr>
                        <w:r>
                          <w:t xml:space="preserve"> </w:t>
                        </w:r>
                      </w:p>
                    </w:txbxContent>
                  </v:textbox>
                </v:rect>
                <v:rect id="Rectangle 68" o:spid="_x0000_s1072" style="position:absolute;left:3688;top:53497;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60D2E9C" w14:textId="77777777" w:rsidR="00453A6E" w:rsidRDefault="00040931">
                        <w:pPr>
                          <w:spacing w:after="160"/>
                        </w:pPr>
                        <w:r>
                          <w:t xml:space="preserve"> </w:t>
                        </w:r>
                      </w:p>
                    </w:txbxContent>
                  </v:textbox>
                </v:rect>
                <v:rect id="Rectangle 69" o:spid="_x0000_s1073" style="position:absolute;left:3688;top:549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07A18755" w14:textId="77777777" w:rsidR="00453A6E" w:rsidRDefault="00040931">
                        <w:pPr>
                          <w:spacing w:after="160"/>
                        </w:pPr>
                        <w:r>
                          <w:t xml:space="preserve"> </w:t>
                        </w:r>
                      </w:p>
                    </w:txbxContent>
                  </v:textbox>
                </v:rect>
                <v:rect id="Rectangle 70" o:spid="_x0000_s1074" style="position:absolute;left:3688;top:564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039F1F5" w14:textId="77777777" w:rsidR="00453A6E" w:rsidRDefault="00040931">
                        <w:pPr>
                          <w:spacing w:after="160"/>
                        </w:pPr>
                        <w:r>
                          <w:t xml:space="preserve"> </w:t>
                        </w:r>
                      </w:p>
                    </w:txbxContent>
                  </v:textbox>
                </v:rect>
                <v:rect id="Rectangle 71" o:spid="_x0000_s1075" style="position:absolute;left:3688;top:578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9DA4613" w14:textId="77777777" w:rsidR="00453A6E" w:rsidRDefault="00040931">
                        <w:pPr>
                          <w:spacing w:after="160"/>
                        </w:pPr>
                        <w:r>
                          <w:t xml:space="preserve"> </w:t>
                        </w:r>
                      </w:p>
                    </w:txbxContent>
                  </v:textbox>
                </v:rect>
                <v:rect id="Rectangle 72" o:spid="_x0000_s1076" style="position:absolute;left:3688;top:593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ECB3C8B" w14:textId="77777777" w:rsidR="00453A6E" w:rsidRDefault="00040931">
                        <w:pPr>
                          <w:spacing w:after="160"/>
                        </w:pPr>
                        <w:r>
                          <w:t xml:space="preserve"> </w:t>
                        </w:r>
                      </w:p>
                    </w:txbxContent>
                  </v:textbox>
                </v:rect>
                <v:rect id="Rectangle 73" o:spid="_x0000_s1077" style="position:absolute;left:3688;top:607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1F41354" w14:textId="77777777" w:rsidR="00453A6E" w:rsidRDefault="00040931">
                        <w:pPr>
                          <w:spacing w:after="160"/>
                        </w:pPr>
                        <w:r>
                          <w:t xml:space="preserve"> </w:t>
                        </w:r>
                      </w:p>
                    </w:txbxContent>
                  </v:textbox>
                </v:rect>
                <v:rect id="Rectangle 74" o:spid="_x0000_s1078" style="position:absolute;left:3688;top:622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13627BA2" w14:textId="77777777" w:rsidR="00453A6E" w:rsidRDefault="00040931">
                        <w:pPr>
                          <w:spacing w:after="160"/>
                        </w:pPr>
                        <w:r>
                          <w:t xml:space="preserve"> </w:t>
                        </w:r>
                      </w:p>
                    </w:txbxContent>
                  </v:textbox>
                </v:rect>
                <v:rect id="Rectangle 75" o:spid="_x0000_s1079" style="position:absolute;left:3688;top:637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292451E7" w14:textId="77777777" w:rsidR="00453A6E" w:rsidRDefault="00040931">
                        <w:pPr>
                          <w:spacing w:after="160"/>
                        </w:pPr>
                        <w:r>
                          <w:t xml:space="preserve"> </w:t>
                        </w:r>
                      </w:p>
                    </w:txbxContent>
                  </v:textbox>
                </v:rect>
                <v:rect id="Rectangle 76" o:spid="_x0000_s1080" style="position:absolute;left:3688;top:651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0F7D4507" w14:textId="77777777" w:rsidR="00453A6E" w:rsidRDefault="00040931">
                        <w:pPr>
                          <w:spacing w:after="160"/>
                        </w:pPr>
                        <w:r>
                          <w:t xml:space="preserve"> </w:t>
                        </w:r>
                      </w:p>
                    </w:txbxContent>
                  </v:textbox>
                </v:rect>
                <v:rect id="Rectangle 77" o:spid="_x0000_s1081" style="position:absolute;left:3688;top:6663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1B5F6CE7" w14:textId="77777777" w:rsidR="00453A6E" w:rsidRDefault="00040931">
                        <w:pPr>
                          <w:spacing w:after="160"/>
                        </w:pPr>
                        <w:r>
                          <w:t xml:space="preserve"> </w:t>
                        </w:r>
                      </w:p>
                    </w:txbxContent>
                  </v:textbox>
                </v:rect>
                <v:rect id="Rectangle 78" o:spid="_x0000_s1082" style="position:absolute;left:3688;top:680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827D447" w14:textId="77777777" w:rsidR="00453A6E" w:rsidRDefault="00040931">
                        <w:pPr>
                          <w:spacing w:after="160"/>
                        </w:pPr>
                        <w:r>
                          <w:t xml:space="preserve"> </w:t>
                        </w:r>
                      </w:p>
                    </w:txbxContent>
                  </v:textbox>
                </v:rect>
                <v:rect id="Rectangle 79" o:spid="_x0000_s1083" style="position:absolute;left:3688;top:695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651FADE8" w14:textId="77777777" w:rsidR="00453A6E" w:rsidRDefault="00040931">
                        <w:pPr>
                          <w:spacing w:after="160"/>
                        </w:pPr>
                        <w:r>
                          <w:t xml:space="preserve"> </w:t>
                        </w:r>
                      </w:p>
                    </w:txbxContent>
                  </v:textbox>
                </v:rect>
                <v:rect id="Rectangle 80" o:spid="_x0000_s1084" style="position:absolute;left:3688;top:7102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6D2C7B19" w14:textId="77777777" w:rsidR="00453A6E" w:rsidRDefault="00040931">
                        <w:pPr>
                          <w:spacing w:after="160"/>
                        </w:pPr>
                        <w:r>
                          <w:t xml:space="preserve"> </w:t>
                        </w:r>
                      </w:p>
                    </w:txbxContent>
                  </v:textbox>
                </v:rect>
                <v:rect id="Rectangle 81" o:spid="_x0000_s1085" style="position:absolute;left:3688;top:7248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D0C9D41" w14:textId="77777777" w:rsidR="00453A6E" w:rsidRDefault="00040931">
                        <w:pPr>
                          <w:spacing w:after="160"/>
                        </w:pPr>
                        <w:r>
                          <w:t xml:space="preserve"> </w:t>
                        </w:r>
                      </w:p>
                    </w:txbxContent>
                  </v:textbox>
                </v:rect>
                <v:rect id="Rectangle 82" o:spid="_x0000_s1086" style="position:absolute;left:3688;top:739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2DEF3AED" w14:textId="77777777" w:rsidR="00453A6E" w:rsidRDefault="00040931">
                        <w:pPr>
                          <w:spacing w:after="160"/>
                        </w:pPr>
                        <w:r>
                          <w:t xml:space="preserve"> </w:t>
                        </w:r>
                      </w:p>
                    </w:txbxContent>
                  </v:textbox>
                </v:rect>
                <v:rect id="Rectangle 83" o:spid="_x0000_s1087" style="position:absolute;left:3688;top:7539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1D9EC2B7" w14:textId="77777777" w:rsidR="00453A6E" w:rsidRDefault="00040931">
                        <w:pPr>
                          <w:spacing w:after="160"/>
                        </w:pPr>
                        <w:r>
                          <w:t xml:space="preserve"> </w:t>
                        </w:r>
                      </w:p>
                    </w:txbxContent>
                  </v:textbox>
                </v:rect>
                <v:rect id="Rectangle 84" o:spid="_x0000_s1088" style="position:absolute;left:3688;top:7686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262A508B" w14:textId="77777777" w:rsidR="00453A6E" w:rsidRDefault="00040931">
                        <w:pPr>
                          <w:spacing w:after="160"/>
                        </w:pPr>
                        <w:r>
                          <w:t xml:space="preserve"> </w:t>
                        </w:r>
                      </w:p>
                    </w:txbxContent>
                  </v:textbox>
                </v:rect>
                <v:rect id="Rectangle 85" o:spid="_x0000_s1089" style="position:absolute;left:3688;top:783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792DC05" w14:textId="77777777" w:rsidR="00453A6E" w:rsidRDefault="00040931">
                        <w:pPr>
                          <w:spacing w:after="160"/>
                        </w:pPr>
                        <w:r>
                          <w:t xml:space="preserve"> </w:t>
                        </w:r>
                      </w:p>
                    </w:txbxContent>
                  </v:textbox>
                </v:rect>
                <v:rect id="Rectangle 86" o:spid="_x0000_s1090" style="position:absolute;left:3688;top:797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955EF5F" w14:textId="77777777" w:rsidR="00453A6E" w:rsidRDefault="00040931">
                        <w:pPr>
                          <w:spacing w:after="160"/>
                        </w:pPr>
                        <w:r>
                          <w:t xml:space="preserve"> </w:t>
                        </w:r>
                      </w:p>
                    </w:txbxContent>
                  </v:textbox>
                </v:rect>
                <v:rect id="Rectangle 87" o:spid="_x0000_s1091" style="position:absolute;left:3688;top:8125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0E46A93" w14:textId="77777777" w:rsidR="00453A6E" w:rsidRDefault="00040931">
                        <w:pPr>
                          <w:spacing w:after="160"/>
                        </w:pPr>
                        <w:r>
                          <w:t xml:space="preserve"> </w:t>
                        </w:r>
                      </w:p>
                    </w:txbxContent>
                  </v:textbox>
                </v:rect>
                <v:rect id="Rectangle 88" o:spid="_x0000_s1092" style="position:absolute;left:3688;top:827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5DEF739C" w14:textId="77777777" w:rsidR="00453A6E" w:rsidRDefault="00040931">
                        <w:pPr>
                          <w:spacing w:after="160"/>
                        </w:pPr>
                        <w:r>
                          <w:t xml:space="preserve"> </w:t>
                        </w:r>
                      </w:p>
                    </w:txbxContent>
                  </v:textbox>
                </v:rect>
                <v:rect id="Rectangle 89" o:spid="_x0000_s1093" style="position:absolute;left:3688;top:841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2ED9243C" w14:textId="77777777" w:rsidR="00453A6E" w:rsidRDefault="00040931">
                        <w:pPr>
                          <w:spacing w:after="160"/>
                        </w:pPr>
                        <w:r>
                          <w:t xml:space="preserve"> </w:t>
                        </w:r>
                      </w:p>
                    </w:txbxContent>
                  </v:textbox>
                </v:rect>
                <v:rect id="Rectangle 90" o:spid="_x0000_s1094" style="position:absolute;left:3688;top:856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240CBE05" w14:textId="77777777" w:rsidR="00453A6E" w:rsidRDefault="00040931">
                        <w:pPr>
                          <w:spacing w:after="160"/>
                        </w:pPr>
                        <w:r>
                          <w:t xml:space="preserve"> </w:t>
                        </w:r>
                      </w:p>
                    </w:txbxContent>
                  </v:textbox>
                </v:rect>
                <v:rect id="Rectangle 91" o:spid="_x0000_s1095" style="position:absolute;left:3688;top:87092;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6E0DD94" w14:textId="77777777" w:rsidR="00453A6E" w:rsidRDefault="00040931">
                        <w:pPr>
                          <w:spacing w:after="160"/>
                        </w:pPr>
                        <w:r>
                          <w:t xml:space="preserve"> </w:t>
                        </w:r>
                      </w:p>
                    </w:txbxContent>
                  </v:textbox>
                </v:rect>
                <v:rect id="Rectangle 92" o:spid="_x0000_s1096" style="position:absolute;left:3688;top:8855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AC88C00" w14:textId="77777777" w:rsidR="00453A6E" w:rsidRDefault="00040931">
                        <w:pPr>
                          <w:spacing w:after="160"/>
                        </w:pPr>
                        <w:r>
                          <w:t xml:space="preserve"> </w:t>
                        </w:r>
                      </w:p>
                    </w:txbxContent>
                  </v:textbox>
                </v:rect>
                <v:rect id="Rectangle 93" o:spid="_x0000_s1097" style="position:absolute;left:3688;top:90018;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22A621DB" w14:textId="77777777" w:rsidR="00453A6E" w:rsidRDefault="00040931">
                        <w:pPr>
                          <w:spacing w:after="160"/>
                        </w:pPr>
                        <w:r>
                          <w:t xml:space="preserve"> </w:t>
                        </w:r>
                      </w:p>
                    </w:txbxContent>
                  </v:textbox>
                </v:rect>
                <v:rect id="Rectangle 94" o:spid="_x0000_s1098" style="position:absolute;left:3688;top:91466;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39725ECA" w14:textId="77777777" w:rsidR="00453A6E" w:rsidRDefault="00040931">
                        <w:pPr>
                          <w:spacing w:after="160"/>
                        </w:pPr>
                        <w:r>
                          <w:t xml:space="preserve"> </w:t>
                        </w:r>
                      </w:p>
                    </w:txbxContent>
                  </v:textbox>
                </v:rect>
                <v:rect id="Rectangle 95" o:spid="_x0000_s1099" style="position:absolute;left:3688;top:92929;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0E433998" w14:textId="77777777" w:rsidR="00453A6E" w:rsidRDefault="00040931">
                        <w:pPr>
                          <w:spacing w:after="160"/>
                        </w:pPr>
                        <w:r>
                          <w:t xml:space="preserve"> </w:t>
                        </w:r>
                      </w:p>
                    </w:txbxContent>
                  </v:textbox>
                </v:rect>
                <v:rect id="Rectangle 96" o:spid="_x0000_s1100" style="position:absolute;left:3688;top:9439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1933EC9C" w14:textId="77777777" w:rsidR="00453A6E" w:rsidRDefault="00040931">
                        <w:pPr>
                          <w:spacing w:after="160"/>
                        </w:pPr>
                        <w:r>
                          <w:t xml:space="preserve"> </w:t>
                        </w:r>
                      </w:p>
                    </w:txbxContent>
                  </v:textbox>
                </v:rect>
                <v:rect id="Rectangle 97" o:spid="_x0000_s1101" style="position:absolute;left:3688;top:9585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7E933AB" w14:textId="77777777" w:rsidR="00453A6E" w:rsidRDefault="00040931">
                        <w:pPr>
                          <w:spacing w:after="160"/>
                        </w:pPr>
                        <w:r>
                          <w:t xml:space="preserve"> </w:t>
                        </w:r>
                      </w:p>
                    </w:txbxContent>
                  </v:textbox>
                </v:rect>
                <v:rect id="Rectangle 98" o:spid="_x0000_s1102" style="position:absolute;left:3688;top:9731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39E0E3A" w14:textId="77777777" w:rsidR="00453A6E" w:rsidRDefault="00040931">
                        <w:pPr>
                          <w:spacing w:after="160"/>
                        </w:pPr>
                        <w:r>
                          <w:t xml:space="preserve"> </w:t>
                        </w:r>
                      </w:p>
                    </w:txbxContent>
                  </v:textbox>
                </v:rect>
                <v:rect id="Rectangle 99" o:spid="_x0000_s1103" style="position:absolute;left:3688;top:98812;width:35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878DB2C" w14:textId="77777777" w:rsidR="00453A6E" w:rsidRDefault="00040931">
                        <w:pPr>
                          <w:spacing w:after="160"/>
                        </w:pPr>
                        <w:r>
                          <w:rPr>
                            <w:sz w:val="15"/>
                          </w:rPr>
                          <w:t xml:space="preserve"> </w:t>
                        </w:r>
                      </w:p>
                    </w:txbxContent>
                  </v:textbox>
                </v:rect>
                <v:rect id="Rectangle 101" o:spid="_x0000_s1104" style="position:absolute;left:13230;top:100957;width:7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F5B042E" w14:textId="77777777" w:rsidR="00453A6E" w:rsidRDefault="00040931">
                        <w:pPr>
                          <w:spacing w:after="160"/>
                        </w:pPr>
                        <w:r>
                          <w:rPr>
                            <w:rFonts w:ascii="Verdana" w:eastAsia="Verdana" w:hAnsi="Verdana" w:cs="Verdana"/>
                            <w:b/>
                            <w:color w:val="FFFFFF"/>
                            <w:sz w:val="28"/>
                          </w:rPr>
                          <w:t xml:space="preserve"> </w:t>
                        </w:r>
                      </w:p>
                    </w:txbxContent>
                  </v:textbox>
                </v:rect>
                <v:rect id="Rectangle 103" o:spid="_x0000_s1105" style="position:absolute;left:14831;top:101234;width:4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77FE7949" w14:textId="77777777" w:rsidR="00453A6E" w:rsidRDefault="00040931">
                        <w:pPr>
                          <w:spacing w:after="160"/>
                        </w:pPr>
                        <w:r>
                          <w:rPr>
                            <w:rFonts w:ascii="Verdana" w:eastAsia="Verdana" w:hAnsi="Verdana" w:cs="Verdana"/>
                            <w:b/>
                            <w:color w:val="FFFFFF"/>
                            <w:sz w:val="17"/>
                          </w:rPr>
                          <w:t xml:space="preserve"> </w:t>
                        </w:r>
                      </w:p>
                    </w:txbxContent>
                  </v:textbox>
                </v:rect>
                <v:rect id="Rectangle 107" o:spid="_x0000_s1106" style="position:absolute;left:21612;top:100957;width:7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EEECC98" w14:textId="77777777" w:rsidR="00453A6E" w:rsidRDefault="00040931">
                        <w:pPr>
                          <w:spacing w:after="160"/>
                        </w:pPr>
                        <w:r>
                          <w:rPr>
                            <w:rFonts w:ascii="Verdana" w:eastAsia="Verdana" w:hAnsi="Verdana" w:cs="Verdana"/>
                            <w:b/>
                            <w:color w:val="FFFFFF"/>
                            <w:sz w:val="28"/>
                          </w:rPr>
                          <w:t xml:space="preserve"> </w:t>
                        </w:r>
                      </w:p>
                    </w:txbxContent>
                  </v:textbox>
                </v:rect>
                <v:rect id="Rectangle 109" o:spid="_x0000_s1107" style="position:absolute;left:23963;top:101234;width:4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0BAC973D" w14:textId="77777777" w:rsidR="00453A6E" w:rsidRDefault="00040931">
                        <w:pPr>
                          <w:spacing w:after="160"/>
                        </w:pPr>
                        <w:r>
                          <w:rPr>
                            <w:rFonts w:ascii="Verdana" w:eastAsia="Verdana" w:hAnsi="Verdana" w:cs="Verdana"/>
                            <w:b/>
                            <w:color w:val="FFFFFF"/>
                            <w:sz w:val="17"/>
                          </w:rPr>
                          <w:t xml:space="preserve"> </w:t>
                        </w:r>
                      </w:p>
                    </w:txbxContent>
                  </v:textbox>
                </v:rect>
                <v:rect id="Rectangle 111" o:spid="_x0000_s1108" style="position:absolute;left:32680;top:100957;width:725;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213CC49" w14:textId="77777777" w:rsidR="00453A6E" w:rsidRDefault="00040931">
                        <w:pPr>
                          <w:spacing w:after="160"/>
                        </w:pPr>
                        <w:r>
                          <w:rPr>
                            <w:rFonts w:ascii="Verdana" w:eastAsia="Verdana" w:hAnsi="Verdana" w:cs="Verdana"/>
                            <w:b/>
                            <w:color w:val="FFFFFF"/>
                            <w:sz w:val="28"/>
                          </w:rPr>
                          <w:t xml:space="preserve"> </w:t>
                        </w:r>
                      </w:p>
                    </w:txbxContent>
                  </v:textbox>
                </v:rect>
                <v:rect id="Rectangle 113" o:spid="_x0000_s1109" style="position:absolute;left:35515;top:101234;width:4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83DBCAC" w14:textId="77777777" w:rsidR="00453A6E" w:rsidRDefault="00040931">
                        <w:pPr>
                          <w:spacing w:after="160"/>
                        </w:pPr>
                        <w:r>
                          <w:rPr>
                            <w:rFonts w:ascii="Verdana" w:eastAsia="Verdana" w:hAnsi="Verdana" w:cs="Verdana"/>
                            <w:b/>
                            <w:color w:val="FFFFFF"/>
                            <w:sz w:val="17"/>
                          </w:rPr>
                          <w:t xml:space="preserve"> </w:t>
                        </w:r>
                      </w:p>
                    </w:txbxContent>
                  </v:textbox>
                </v:rect>
                <v:rect id="Rectangle 115" o:spid="_x0000_s1110" style="position:absolute;left:38215;top:101234;width:4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62CA9B44" w14:textId="77777777" w:rsidR="00453A6E" w:rsidRDefault="00040931">
                        <w:pPr>
                          <w:spacing w:after="160"/>
                        </w:pPr>
                        <w:r>
                          <w:rPr>
                            <w:rFonts w:ascii="Verdana" w:eastAsia="Verdana" w:hAnsi="Verdana" w:cs="Verdana"/>
                            <w:b/>
                            <w:color w:val="FFFFFF"/>
                            <w:sz w:val="17"/>
                          </w:rPr>
                          <w:t xml:space="preserve"> </w:t>
                        </w:r>
                      </w:p>
                    </w:txbxContent>
                  </v:textbox>
                </v:rect>
                <v:rect id="Rectangle 117" o:spid="_x0000_s1111" style="position:absolute;left:41080;top:101234;width:44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D6822BF" w14:textId="77777777" w:rsidR="00453A6E" w:rsidRDefault="00040931">
                        <w:pPr>
                          <w:spacing w:after="160"/>
                        </w:pPr>
                        <w:r>
                          <w:rPr>
                            <w:rFonts w:ascii="Verdana" w:eastAsia="Verdana" w:hAnsi="Verdana" w:cs="Verdana"/>
                            <w:b/>
                            <w:color w:val="FFFFFF"/>
                            <w:sz w:val="17"/>
                          </w:rPr>
                          <w:t xml:space="preserve"> </w:t>
                        </w:r>
                      </w:p>
                    </w:txbxContent>
                  </v:textbox>
                </v:rect>
                <v:rect id="Rectangle 119" o:spid="_x0000_s1112" style="position:absolute;left:48654;top:100957;width:81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24926E2B" w14:textId="77777777" w:rsidR="00453A6E" w:rsidRDefault="00040931">
                        <w:pPr>
                          <w:spacing w:after="160"/>
                        </w:pPr>
                        <w:r>
                          <w:rPr>
                            <w:rFonts w:ascii="Verdana" w:eastAsia="Verdana" w:hAnsi="Verdana" w:cs="Verdana"/>
                            <w:b/>
                            <w:sz w:val="28"/>
                          </w:rPr>
                          <w:t xml:space="preserve"> </w:t>
                        </w:r>
                      </w:p>
                    </w:txbxContent>
                  </v:textbox>
                </v:rect>
                <w10:wrap type="topAndBottom" anchorx="page" anchory="page"/>
              </v:group>
            </w:pict>
          </mc:Fallback>
        </mc:AlternateContent>
      </w:r>
      <w:bookmarkStart w:id="0" w:name="_Hlk142309020"/>
      <w:bookmarkEnd w:id="0"/>
      <w:r w:rsidR="004118C9">
        <w:tab/>
      </w:r>
      <w:bookmarkStart w:id="1" w:name="_Hlk142046639"/>
      <w:r w:rsidR="008C0067">
        <w:rPr>
          <w:rFonts w:ascii="Calibri" w:hAnsi="Calibri" w:cs="Calibri"/>
          <w:b/>
          <w:bCs/>
          <w:sz w:val="22"/>
          <w:szCs w:val="22"/>
        </w:rPr>
        <w:br w:type="page"/>
      </w:r>
    </w:p>
    <w:bookmarkEnd w:id="1" w:displacedByCustomXml="next"/>
    <w:sdt>
      <w:sdtPr>
        <w:rPr>
          <w:caps w:val="0"/>
          <w:color w:val="auto"/>
          <w:spacing w:val="0"/>
          <w:sz w:val="20"/>
          <w:szCs w:val="20"/>
        </w:rPr>
        <w:id w:val="-1164549403"/>
        <w:docPartObj>
          <w:docPartGallery w:val="Table of Contents"/>
          <w:docPartUnique/>
        </w:docPartObj>
      </w:sdtPr>
      <w:sdtEndPr>
        <w:rPr>
          <w:b/>
          <w:bCs/>
        </w:rPr>
      </w:sdtEndPr>
      <w:sdtContent>
        <w:p w14:paraId="17420218" w14:textId="26D53B29" w:rsidR="00E52D8C" w:rsidRDefault="00E52D8C">
          <w:pPr>
            <w:pStyle w:val="TOCHeading"/>
          </w:pPr>
          <w:r>
            <w:t>Contents</w:t>
          </w:r>
        </w:p>
        <w:p w14:paraId="5CFE1A5A" w14:textId="5062EB0E" w:rsidR="00DB56E8" w:rsidRDefault="00E52D8C">
          <w:pPr>
            <w:pStyle w:val="TOC1"/>
            <w:tabs>
              <w:tab w:val="right" w:leader="dot" w:pos="10432"/>
            </w:tabs>
            <w:rPr>
              <w:noProof/>
              <w:kern w:val="2"/>
              <w:sz w:val="22"/>
              <w:szCs w:val="22"/>
              <w14:ligatures w14:val="standardContextual"/>
            </w:rPr>
          </w:pPr>
          <w:r>
            <w:fldChar w:fldCharType="begin"/>
          </w:r>
          <w:r>
            <w:instrText xml:space="preserve"> TOC \o "1-3" \h \z \u </w:instrText>
          </w:r>
          <w:r>
            <w:fldChar w:fldCharType="separate"/>
          </w:r>
          <w:hyperlink w:anchor="_Toc161067955" w:history="1">
            <w:r w:rsidR="00DB56E8" w:rsidRPr="0095570A">
              <w:rPr>
                <w:rStyle w:val="Hyperlink"/>
                <w:noProof/>
              </w:rPr>
              <w:t>STATUTORY DUTY</w:t>
            </w:r>
            <w:r w:rsidR="00DB56E8">
              <w:rPr>
                <w:noProof/>
                <w:webHidden/>
              </w:rPr>
              <w:tab/>
            </w:r>
            <w:r w:rsidR="00DB56E8">
              <w:rPr>
                <w:noProof/>
                <w:webHidden/>
              </w:rPr>
              <w:fldChar w:fldCharType="begin"/>
            </w:r>
            <w:r w:rsidR="00DB56E8">
              <w:rPr>
                <w:noProof/>
                <w:webHidden/>
              </w:rPr>
              <w:instrText xml:space="preserve"> PAGEREF _Toc161067955 \h </w:instrText>
            </w:r>
            <w:r w:rsidR="00DB56E8">
              <w:rPr>
                <w:noProof/>
                <w:webHidden/>
              </w:rPr>
            </w:r>
            <w:r w:rsidR="00DB56E8">
              <w:rPr>
                <w:noProof/>
                <w:webHidden/>
              </w:rPr>
              <w:fldChar w:fldCharType="separate"/>
            </w:r>
            <w:r w:rsidR="00DB56E8">
              <w:rPr>
                <w:noProof/>
                <w:webHidden/>
              </w:rPr>
              <w:t>4</w:t>
            </w:r>
            <w:r w:rsidR="00DB56E8">
              <w:rPr>
                <w:noProof/>
                <w:webHidden/>
              </w:rPr>
              <w:fldChar w:fldCharType="end"/>
            </w:r>
          </w:hyperlink>
        </w:p>
        <w:p w14:paraId="1B45C3BE" w14:textId="6A471EDD" w:rsidR="00DB56E8" w:rsidRDefault="00DB56E8">
          <w:pPr>
            <w:pStyle w:val="TOC1"/>
            <w:tabs>
              <w:tab w:val="right" w:leader="dot" w:pos="10432"/>
            </w:tabs>
            <w:rPr>
              <w:noProof/>
              <w:kern w:val="2"/>
              <w:sz w:val="22"/>
              <w:szCs w:val="22"/>
              <w14:ligatures w14:val="standardContextual"/>
            </w:rPr>
          </w:pPr>
          <w:hyperlink w:anchor="_Toc161067956" w:history="1">
            <w:r w:rsidRPr="0095570A">
              <w:rPr>
                <w:rStyle w:val="Hyperlink"/>
                <w:noProof/>
              </w:rPr>
              <w:t>TYPES OF CHILDCARE</w:t>
            </w:r>
            <w:r>
              <w:rPr>
                <w:noProof/>
                <w:webHidden/>
              </w:rPr>
              <w:tab/>
            </w:r>
            <w:r>
              <w:rPr>
                <w:noProof/>
                <w:webHidden/>
              </w:rPr>
              <w:fldChar w:fldCharType="begin"/>
            </w:r>
            <w:r>
              <w:rPr>
                <w:noProof/>
                <w:webHidden/>
              </w:rPr>
              <w:instrText xml:space="preserve"> PAGEREF _Toc161067956 \h </w:instrText>
            </w:r>
            <w:r>
              <w:rPr>
                <w:noProof/>
                <w:webHidden/>
              </w:rPr>
            </w:r>
            <w:r>
              <w:rPr>
                <w:noProof/>
                <w:webHidden/>
              </w:rPr>
              <w:fldChar w:fldCharType="separate"/>
            </w:r>
            <w:r>
              <w:rPr>
                <w:noProof/>
                <w:webHidden/>
              </w:rPr>
              <w:t>4</w:t>
            </w:r>
            <w:r>
              <w:rPr>
                <w:noProof/>
                <w:webHidden/>
              </w:rPr>
              <w:fldChar w:fldCharType="end"/>
            </w:r>
          </w:hyperlink>
        </w:p>
        <w:p w14:paraId="5E7309B7" w14:textId="64BF335D" w:rsidR="00DB56E8" w:rsidRDefault="00DB56E8">
          <w:pPr>
            <w:pStyle w:val="TOC3"/>
            <w:tabs>
              <w:tab w:val="right" w:leader="dot" w:pos="10432"/>
            </w:tabs>
            <w:rPr>
              <w:noProof/>
              <w:kern w:val="2"/>
              <w:sz w:val="22"/>
              <w:szCs w:val="22"/>
              <w14:ligatures w14:val="standardContextual"/>
            </w:rPr>
          </w:pPr>
          <w:hyperlink w:anchor="_Toc161067957" w:history="1">
            <w:r w:rsidRPr="0095570A">
              <w:rPr>
                <w:rStyle w:val="Hyperlink"/>
                <w:noProof/>
              </w:rPr>
              <w:t>Full day care</w:t>
            </w:r>
            <w:r>
              <w:rPr>
                <w:noProof/>
                <w:webHidden/>
              </w:rPr>
              <w:tab/>
            </w:r>
            <w:r>
              <w:rPr>
                <w:noProof/>
                <w:webHidden/>
              </w:rPr>
              <w:fldChar w:fldCharType="begin"/>
            </w:r>
            <w:r>
              <w:rPr>
                <w:noProof/>
                <w:webHidden/>
              </w:rPr>
              <w:instrText xml:space="preserve"> PAGEREF _Toc161067957 \h </w:instrText>
            </w:r>
            <w:r>
              <w:rPr>
                <w:noProof/>
                <w:webHidden/>
              </w:rPr>
            </w:r>
            <w:r>
              <w:rPr>
                <w:noProof/>
                <w:webHidden/>
              </w:rPr>
              <w:fldChar w:fldCharType="separate"/>
            </w:r>
            <w:r>
              <w:rPr>
                <w:noProof/>
                <w:webHidden/>
              </w:rPr>
              <w:t>4</w:t>
            </w:r>
            <w:r>
              <w:rPr>
                <w:noProof/>
                <w:webHidden/>
              </w:rPr>
              <w:fldChar w:fldCharType="end"/>
            </w:r>
          </w:hyperlink>
        </w:p>
        <w:p w14:paraId="7E48AC6F" w14:textId="58E43243" w:rsidR="00DB56E8" w:rsidRDefault="00DB56E8">
          <w:pPr>
            <w:pStyle w:val="TOC3"/>
            <w:tabs>
              <w:tab w:val="right" w:leader="dot" w:pos="10432"/>
            </w:tabs>
            <w:rPr>
              <w:noProof/>
              <w:kern w:val="2"/>
              <w:sz w:val="22"/>
              <w:szCs w:val="22"/>
              <w14:ligatures w14:val="standardContextual"/>
            </w:rPr>
          </w:pPr>
          <w:hyperlink w:anchor="_Toc161067958" w:history="1">
            <w:r w:rsidRPr="0095570A">
              <w:rPr>
                <w:rStyle w:val="Hyperlink"/>
                <w:noProof/>
              </w:rPr>
              <w:t>Childminders</w:t>
            </w:r>
            <w:r>
              <w:rPr>
                <w:noProof/>
                <w:webHidden/>
              </w:rPr>
              <w:tab/>
            </w:r>
            <w:r>
              <w:rPr>
                <w:noProof/>
                <w:webHidden/>
              </w:rPr>
              <w:fldChar w:fldCharType="begin"/>
            </w:r>
            <w:r>
              <w:rPr>
                <w:noProof/>
                <w:webHidden/>
              </w:rPr>
              <w:instrText xml:space="preserve"> PAGEREF _Toc161067958 \h </w:instrText>
            </w:r>
            <w:r>
              <w:rPr>
                <w:noProof/>
                <w:webHidden/>
              </w:rPr>
            </w:r>
            <w:r>
              <w:rPr>
                <w:noProof/>
                <w:webHidden/>
              </w:rPr>
              <w:fldChar w:fldCharType="separate"/>
            </w:r>
            <w:r>
              <w:rPr>
                <w:noProof/>
                <w:webHidden/>
              </w:rPr>
              <w:t>4</w:t>
            </w:r>
            <w:r>
              <w:rPr>
                <w:noProof/>
                <w:webHidden/>
              </w:rPr>
              <w:fldChar w:fldCharType="end"/>
            </w:r>
          </w:hyperlink>
        </w:p>
        <w:p w14:paraId="450C214D" w14:textId="0E1646B4" w:rsidR="00DB56E8" w:rsidRDefault="00DB56E8">
          <w:pPr>
            <w:pStyle w:val="TOC3"/>
            <w:tabs>
              <w:tab w:val="right" w:leader="dot" w:pos="10432"/>
            </w:tabs>
            <w:rPr>
              <w:noProof/>
              <w:kern w:val="2"/>
              <w:sz w:val="22"/>
              <w:szCs w:val="22"/>
              <w14:ligatures w14:val="standardContextual"/>
            </w:rPr>
          </w:pPr>
          <w:hyperlink w:anchor="_Toc161067959" w:history="1">
            <w:r w:rsidRPr="0095570A">
              <w:rPr>
                <w:rStyle w:val="Hyperlink"/>
                <w:noProof/>
              </w:rPr>
              <w:t>Home carers</w:t>
            </w:r>
            <w:r>
              <w:rPr>
                <w:noProof/>
                <w:webHidden/>
              </w:rPr>
              <w:tab/>
            </w:r>
            <w:r>
              <w:rPr>
                <w:noProof/>
                <w:webHidden/>
              </w:rPr>
              <w:fldChar w:fldCharType="begin"/>
            </w:r>
            <w:r>
              <w:rPr>
                <w:noProof/>
                <w:webHidden/>
              </w:rPr>
              <w:instrText xml:space="preserve"> PAGEREF _Toc161067959 \h </w:instrText>
            </w:r>
            <w:r>
              <w:rPr>
                <w:noProof/>
                <w:webHidden/>
              </w:rPr>
            </w:r>
            <w:r>
              <w:rPr>
                <w:noProof/>
                <w:webHidden/>
              </w:rPr>
              <w:fldChar w:fldCharType="separate"/>
            </w:r>
            <w:r>
              <w:rPr>
                <w:noProof/>
                <w:webHidden/>
              </w:rPr>
              <w:t>4</w:t>
            </w:r>
            <w:r>
              <w:rPr>
                <w:noProof/>
                <w:webHidden/>
              </w:rPr>
              <w:fldChar w:fldCharType="end"/>
            </w:r>
          </w:hyperlink>
        </w:p>
        <w:p w14:paraId="7D664DED" w14:textId="175DA26F" w:rsidR="00DB56E8" w:rsidRDefault="00DB56E8">
          <w:pPr>
            <w:pStyle w:val="TOC3"/>
            <w:tabs>
              <w:tab w:val="right" w:leader="dot" w:pos="10432"/>
            </w:tabs>
            <w:rPr>
              <w:noProof/>
              <w:kern w:val="2"/>
              <w:sz w:val="22"/>
              <w:szCs w:val="22"/>
              <w14:ligatures w14:val="standardContextual"/>
            </w:rPr>
          </w:pPr>
          <w:hyperlink w:anchor="_Toc161067960" w:history="1">
            <w:r w:rsidRPr="0095570A">
              <w:rPr>
                <w:rStyle w:val="Hyperlink"/>
                <w:noProof/>
              </w:rPr>
              <w:t>Pre-school playgroups</w:t>
            </w:r>
            <w:r>
              <w:rPr>
                <w:noProof/>
                <w:webHidden/>
              </w:rPr>
              <w:tab/>
            </w:r>
            <w:r>
              <w:rPr>
                <w:noProof/>
                <w:webHidden/>
              </w:rPr>
              <w:fldChar w:fldCharType="begin"/>
            </w:r>
            <w:r>
              <w:rPr>
                <w:noProof/>
                <w:webHidden/>
              </w:rPr>
              <w:instrText xml:space="preserve"> PAGEREF _Toc161067960 \h </w:instrText>
            </w:r>
            <w:r>
              <w:rPr>
                <w:noProof/>
                <w:webHidden/>
              </w:rPr>
            </w:r>
            <w:r>
              <w:rPr>
                <w:noProof/>
                <w:webHidden/>
              </w:rPr>
              <w:fldChar w:fldCharType="separate"/>
            </w:r>
            <w:r>
              <w:rPr>
                <w:noProof/>
                <w:webHidden/>
              </w:rPr>
              <w:t>4</w:t>
            </w:r>
            <w:r>
              <w:rPr>
                <w:noProof/>
                <w:webHidden/>
              </w:rPr>
              <w:fldChar w:fldCharType="end"/>
            </w:r>
          </w:hyperlink>
        </w:p>
        <w:p w14:paraId="58C87DD3" w14:textId="77EFC51D" w:rsidR="00DB56E8" w:rsidRDefault="00DB56E8">
          <w:pPr>
            <w:pStyle w:val="TOC3"/>
            <w:tabs>
              <w:tab w:val="right" w:leader="dot" w:pos="10432"/>
            </w:tabs>
            <w:rPr>
              <w:noProof/>
              <w:kern w:val="2"/>
              <w:sz w:val="22"/>
              <w:szCs w:val="22"/>
              <w14:ligatures w14:val="standardContextual"/>
            </w:rPr>
          </w:pPr>
          <w:hyperlink w:anchor="_Toc161067961" w:history="1">
            <w:r w:rsidRPr="0095570A">
              <w:rPr>
                <w:rStyle w:val="Hyperlink"/>
                <w:noProof/>
              </w:rPr>
              <w:t>Out of school (Wraparound) provision</w:t>
            </w:r>
            <w:r>
              <w:rPr>
                <w:noProof/>
                <w:webHidden/>
              </w:rPr>
              <w:tab/>
            </w:r>
            <w:r>
              <w:rPr>
                <w:noProof/>
                <w:webHidden/>
              </w:rPr>
              <w:fldChar w:fldCharType="begin"/>
            </w:r>
            <w:r>
              <w:rPr>
                <w:noProof/>
                <w:webHidden/>
              </w:rPr>
              <w:instrText xml:space="preserve"> PAGEREF _Toc161067961 \h </w:instrText>
            </w:r>
            <w:r>
              <w:rPr>
                <w:noProof/>
                <w:webHidden/>
              </w:rPr>
            </w:r>
            <w:r>
              <w:rPr>
                <w:noProof/>
                <w:webHidden/>
              </w:rPr>
              <w:fldChar w:fldCharType="separate"/>
            </w:r>
            <w:r>
              <w:rPr>
                <w:noProof/>
                <w:webHidden/>
              </w:rPr>
              <w:t>5</w:t>
            </w:r>
            <w:r>
              <w:rPr>
                <w:noProof/>
                <w:webHidden/>
              </w:rPr>
              <w:fldChar w:fldCharType="end"/>
            </w:r>
          </w:hyperlink>
        </w:p>
        <w:p w14:paraId="1E8FE3E4" w14:textId="33D1D9D0" w:rsidR="00DB56E8" w:rsidRDefault="00DB56E8">
          <w:pPr>
            <w:pStyle w:val="TOC3"/>
            <w:tabs>
              <w:tab w:val="right" w:leader="dot" w:pos="10432"/>
            </w:tabs>
            <w:rPr>
              <w:noProof/>
              <w:kern w:val="2"/>
              <w:sz w:val="22"/>
              <w:szCs w:val="22"/>
              <w14:ligatures w14:val="standardContextual"/>
            </w:rPr>
          </w:pPr>
          <w:hyperlink w:anchor="_Toc161067962" w:history="1">
            <w:r w:rsidRPr="0095570A">
              <w:rPr>
                <w:rStyle w:val="Hyperlink"/>
                <w:noProof/>
              </w:rPr>
              <w:t>Holiday play schemes</w:t>
            </w:r>
            <w:r>
              <w:rPr>
                <w:noProof/>
                <w:webHidden/>
              </w:rPr>
              <w:tab/>
            </w:r>
            <w:r>
              <w:rPr>
                <w:noProof/>
                <w:webHidden/>
              </w:rPr>
              <w:fldChar w:fldCharType="begin"/>
            </w:r>
            <w:r>
              <w:rPr>
                <w:noProof/>
                <w:webHidden/>
              </w:rPr>
              <w:instrText xml:space="preserve"> PAGEREF _Toc161067962 \h </w:instrText>
            </w:r>
            <w:r>
              <w:rPr>
                <w:noProof/>
                <w:webHidden/>
              </w:rPr>
            </w:r>
            <w:r>
              <w:rPr>
                <w:noProof/>
                <w:webHidden/>
              </w:rPr>
              <w:fldChar w:fldCharType="separate"/>
            </w:r>
            <w:r>
              <w:rPr>
                <w:noProof/>
                <w:webHidden/>
              </w:rPr>
              <w:t>5</w:t>
            </w:r>
            <w:r>
              <w:rPr>
                <w:noProof/>
                <w:webHidden/>
              </w:rPr>
              <w:fldChar w:fldCharType="end"/>
            </w:r>
          </w:hyperlink>
        </w:p>
        <w:p w14:paraId="11266C4F" w14:textId="334E27B6" w:rsidR="00DB56E8" w:rsidRDefault="00DB56E8">
          <w:pPr>
            <w:pStyle w:val="TOC3"/>
            <w:tabs>
              <w:tab w:val="right" w:leader="dot" w:pos="10432"/>
            </w:tabs>
            <w:rPr>
              <w:noProof/>
              <w:kern w:val="2"/>
              <w:sz w:val="22"/>
              <w:szCs w:val="22"/>
              <w14:ligatures w14:val="standardContextual"/>
            </w:rPr>
          </w:pPr>
          <w:hyperlink w:anchor="_Toc161067963" w:history="1">
            <w:r w:rsidRPr="0095570A">
              <w:rPr>
                <w:rStyle w:val="Hyperlink"/>
                <w:noProof/>
              </w:rPr>
              <w:t>Nursery schools</w:t>
            </w:r>
            <w:r>
              <w:rPr>
                <w:noProof/>
                <w:webHidden/>
              </w:rPr>
              <w:tab/>
            </w:r>
            <w:r>
              <w:rPr>
                <w:noProof/>
                <w:webHidden/>
              </w:rPr>
              <w:fldChar w:fldCharType="begin"/>
            </w:r>
            <w:r>
              <w:rPr>
                <w:noProof/>
                <w:webHidden/>
              </w:rPr>
              <w:instrText xml:space="preserve"> PAGEREF _Toc161067963 \h </w:instrText>
            </w:r>
            <w:r>
              <w:rPr>
                <w:noProof/>
                <w:webHidden/>
              </w:rPr>
            </w:r>
            <w:r>
              <w:rPr>
                <w:noProof/>
                <w:webHidden/>
              </w:rPr>
              <w:fldChar w:fldCharType="separate"/>
            </w:r>
            <w:r>
              <w:rPr>
                <w:noProof/>
                <w:webHidden/>
              </w:rPr>
              <w:t>5</w:t>
            </w:r>
            <w:r>
              <w:rPr>
                <w:noProof/>
                <w:webHidden/>
              </w:rPr>
              <w:fldChar w:fldCharType="end"/>
            </w:r>
          </w:hyperlink>
        </w:p>
        <w:p w14:paraId="0A15DB4F" w14:textId="48235C08" w:rsidR="00DB56E8" w:rsidRDefault="00DB56E8">
          <w:pPr>
            <w:pStyle w:val="TOC3"/>
            <w:tabs>
              <w:tab w:val="right" w:leader="dot" w:pos="10432"/>
            </w:tabs>
            <w:rPr>
              <w:noProof/>
              <w:kern w:val="2"/>
              <w:sz w:val="22"/>
              <w:szCs w:val="22"/>
              <w14:ligatures w14:val="standardContextual"/>
            </w:rPr>
          </w:pPr>
          <w:hyperlink w:anchor="_Toc161067964" w:history="1">
            <w:r w:rsidRPr="0095570A">
              <w:rPr>
                <w:rStyle w:val="Hyperlink"/>
                <w:noProof/>
              </w:rPr>
              <w:t>Nursery Classes</w:t>
            </w:r>
            <w:r>
              <w:rPr>
                <w:noProof/>
                <w:webHidden/>
              </w:rPr>
              <w:tab/>
            </w:r>
            <w:r>
              <w:rPr>
                <w:noProof/>
                <w:webHidden/>
              </w:rPr>
              <w:fldChar w:fldCharType="begin"/>
            </w:r>
            <w:r>
              <w:rPr>
                <w:noProof/>
                <w:webHidden/>
              </w:rPr>
              <w:instrText xml:space="preserve"> PAGEREF _Toc161067964 \h </w:instrText>
            </w:r>
            <w:r>
              <w:rPr>
                <w:noProof/>
                <w:webHidden/>
              </w:rPr>
            </w:r>
            <w:r>
              <w:rPr>
                <w:noProof/>
                <w:webHidden/>
              </w:rPr>
              <w:fldChar w:fldCharType="separate"/>
            </w:r>
            <w:r>
              <w:rPr>
                <w:noProof/>
                <w:webHidden/>
              </w:rPr>
              <w:t>5</w:t>
            </w:r>
            <w:r>
              <w:rPr>
                <w:noProof/>
                <w:webHidden/>
              </w:rPr>
              <w:fldChar w:fldCharType="end"/>
            </w:r>
          </w:hyperlink>
        </w:p>
        <w:p w14:paraId="038B198E" w14:textId="305D37FE" w:rsidR="00DB56E8" w:rsidRDefault="00DB56E8">
          <w:pPr>
            <w:pStyle w:val="TOC1"/>
            <w:tabs>
              <w:tab w:val="right" w:leader="dot" w:pos="10432"/>
            </w:tabs>
            <w:rPr>
              <w:noProof/>
              <w:kern w:val="2"/>
              <w:sz w:val="22"/>
              <w:szCs w:val="22"/>
              <w14:ligatures w14:val="standardContextual"/>
            </w:rPr>
          </w:pPr>
          <w:hyperlink w:anchor="_Toc161067965" w:history="1">
            <w:r w:rsidRPr="0095570A">
              <w:rPr>
                <w:rStyle w:val="Hyperlink"/>
                <w:noProof/>
              </w:rPr>
              <w:t>ABOUT WALSALL</w:t>
            </w:r>
            <w:r>
              <w:rPr>
                <w:noProof/>
                <w:webHidden/>
              </w:rPr>
              <w:tab/>
            </w:r>
            <w:r>
              <w:rPr>
                <w:noProof/>
                <w:webHidden/>
              </w:rPr>
              <w:fldChar w:fldCharType="begin"/>
            </w:r>
            <w:r>
              <w:rPr>
                <w:noProof/>
                <w:webHidden/>
              </w:rPr>
              <w:instrText xml:space="preserve"> PAGEREF _Toc161067965 \h </w:instrText>
            </w:r>
            <w:r>
              <w:rPr>
                <w:noProof/>
                <w:webHidden/>
              </w:rPr>
            </w:r>
            <w:r>
              <w:rPr>
                <w:noProof/>
                <w:webHidden/>
              </w:rPr>
              <w:fldChar w:fldCharType="separate"/>
            </w:r>
            <w:r>
              <w:rPr>
                <w:noProof/>
                <w:webHidden/>
              </w:rPr>
              <w:t>6</w:t>
            </w:r>
            <w:r>
              <w:rPr>
                <w:noProof/>
                <w:webHidden/>
              </w:rPr>
              <w:fldChar w:fldCharType="end"/>
            </w:r>
          </w:hyperlink>
        </w:p>
        <w:p w14:paraId="0A600460" w14:textId="70A0C4AD" w:rsidR="00DB56E8" w:rsidRDefault="00DB56E8">
          <w:pPr>
            <w:pStyle w:val="TOC1"/>
            <w:tabs>
              <w:tab w:val="right" w:leader="dot" w:pos="10432"/>
            </w:tabs>
            <w:rPr>
              <w:noProof/>
              <w:kern w:val="2"/>
              <w:sz w:val="22"/>
              <w:szCs w:val="22"/>
              <w14:ligatures w14:val="standardContextual"/>
            </w:rPr>
          </w:pPr>
          <w:hyperlink w:anchor="_Toc161067966" w:history="1">
            <w:r w:rsidRPr="0095570A">
              <w:rPr>
                <w:rStyle w:val="Hyperlink"/>
                <w:rFonts w:asciiTheme="majorHAnsi" w:hAnsiTheme="majorHAnsi"/>
                <w:noProof/>
              </w:rPr>
              <w:t>OVERALL SUFFICIENCY IN WALSALL</w:t>
            </w:r>
            <w:r>
              <w:rPr>
                <w:noProof/>
                <w:webHidden/>
              </w:rPr>
              <w:tab/>
            </w:r>
            <w:r>
              <w:rPr>
                <w:noProof/>
                <w:webHidden/>
              </w:rPr>
              <w:fldChar w:fldCharType="begin"/>
            </w:r>
            <w:r>
              <w:rPr>
                <w:noProof/>
                <w:webHidden/>
              </w:rPr>
              <w:instrText xml:space="preserve"> PAGEREF _Toc161067966 \h </w:instrText>
            </w:r>
            <w:r>
              <w:rPr>
                <w:noProof/>
                <w:webHidden/>
              </w:rPr>
            </w:r>
            <w:r>
              <w:rPr>
                <w:noProof/>
                <w:webHidden/>
              </w:rPr>
              <w:fldChar w:fldCharType="separate"/>
            </w:r>
            <w:r>
              <w:rPr>
                <w:noProof/>
                <w:webHidden/>
              </w:rPr>
              <w:t>7</w:t>
            </w:r>
            <w:r>
              <w:rPr>
                <w:noProof/>
                <w:webHidden/>
              </w:rPr>
              <w:fldChar w:fldCharType="end"/>
            </w:r>
          </w:hyperlink>
        </w:p>
        <w:p w14:paraId="20949BA9" w14:textId="6421A77C" w:rsidR="00DB56E8" w:rsidRDefault="00DB56E8">
          <w:pPr>
            <w:pStyle w:val="TOC2"/>
            <w:tabs>
              <w:tab w:val="right" w:leader="dot" w:pos="10432"/>
            </w:tabs>
            <w:rPr>
              <w:noProof/>
              <w:kern w:val="2"/>
              <w:sz w:val="22"/>
              <w:szCs w:val="22"/>
              <w14:ligatures w14:val="standardContextual"/>
            </w:rPr>
          </w:pPr>
          <w:hyperlink w:anchor="_Toc161067967" w:history="1">
            <w:r w:rsidRPr="0095570A">
              <w:rPr>
                <w:rStyle w:val="Hyperlink"/>
                <w:rFonts w:asciiTheme="majorHAnsi" w:eastAsia="Calibri" w:hAnsiTheme="majorHAnsi"/>
                <w:noProof/>
                <w:lang w:eastAsia="en-US"/>
              </w:rPr>
              <w:t>Funded early education for 2-year-olds (Time 2 start).</w:t>
            </w:r>
            <w:r>
              <w:rPr>
                <w:noProof/>
                <w:webHidden/>
              </w:rPr>
              <w:tab/>
            </w:r>
            <w:r>
              <w:rPr>
                <w:noProof/>
                <w:webHidden/>
              </w:rPr>
              <w:fldChar w:fldCharType="begin"/>
            </w:r>
            <w:r>
              <w:rPr>
                <w:noProof/>
                <w:webHidden/>
              </w:rPr>
              <w:instrText xml:space="preserve"> PAGEREF _Toc161067967 \h </w:instrText>
            </w:r>
            <w:r>
              <w:rPr>
                <w:noProof/>
                <w:webHidden/>
              </w:rPr>
            </w:r>
            <w:r>
              <w:rPr>
                <w:noProof/>
                <w:webHidden/>
              </w:rPr>
              <w:fldChar w:fldCharType="separate"/>
            </w:r>
            <w:r>
              <w:rPr>
                <w:noProof/>
                <w:webHidden/>
              </w:rPr>
              <w:t>7</w:t>
            </w:r>
            <w:r>
              <w:rPr>
                <w:noProof/>
                <w:webHidden/>
              </w:rPr>
              <w:fldChar w:fldCharType="end"/>
            </w:r>
          </w:hyperlink>
        </w:p>
        <w:p w14:paraId="0024727F" w14:textId="1FDE02E2" w:rsidR="00DB56E8" w:rsidRDefault="00DB56E8">
          <w:pPr>
            <w:pStyle w:val="TOC2"/>
            <w:tabs>
              <w:tab w:val="right" w:leader="dot" w:pos="10432"/>
            </w:tabs>
            <w:rPr>
              <w:noProof/>
              <w:kern w:val="2"/>
              <w:sz w:val="22"/>
              <w:szCs w:val="22"/>
              <w14:ligatures w14:val="standardContextual"/>
            </w:rPr>
          </w:pPr>
          <w:hyperlink w:anchor="_Toc161067968" w:history="1">
            <w:r w:rsidRPr="0095570A">
              <w:rPr>
                <w:rStyle w:val="Hyperlink"/>
                <w:rFonts w:asciiTheme="majorHAnsi" w:eastAsia="Calibri" w:hAnsiTheme="majorHAnsi"/>
                <w:noProof/>
                <w:lang w:eastAsia="en-US"/>
              </w:rPr>
              <w:t>Universal (15 hour) funded early education for 3- and 4-year-olds.</w:t>
            </w:r>
            <w:r>
              <w:rPr>
                <w:noProof/>
                <w:webHidden/>
              </w:rPr>
              <w:tab/>
            </w:r>
            <w:r>
              <w:rPr>
                <w:noProof/>
                <w:webHidden/>
              </w:rPr>
              <w:fldChar w:fldCharType="begin"/>
            </w:r>
            <w:r>
              <w:rPr>
                <w:noProof/>
                <w:webHidden/>
              </w:rPr>
              <w:instrText xml:space="preserve"> PAGEREF _Toc161067968 \h </w:instrText>
            </w:r>
            <w:r>
              <w:rPr>
                <w:noProof/>
                <w:webHidden/>
              </w:rPr>
            </w:r>
            <w:r>
              <w:rPr>
                <w:noProof/>
                <w:webHidden/>
              </w:rPr>
              <w:fldChar w:fldCharType="separate"/>
            </w:r>
            <w:r>
              <w:rPr>
                <w:noProof/>
                <w:webHidden/>
              </w:rPr>
              <w:t>7</w:t>
            </w:r>
            <w:r>
              <w:rPr>
                <w:noProof/>
                <w:webHidden/>
              </w:rPr>
              <w:fldChar w:fldCharType="end"/>
            </w:r>
          </w:hyperlink>
        </w:p>
        <w:p w14:paraId="11492C49" w14:textId="48BAB4D2" w:rsidR="00DB56E8" w:rsidRDefault="00DB56E8">
          <w:pPr>
            <w:pStyle w:val="TOC2"/>
            <w:tabs>
              <w:tab w:val="right" w:leader="dot" w:pos="10432"/>
            </w:tabs>
            <w:rPr>
              <w:noProof/>
              <w:kern w:val="2"/>
              <w:sz w:val="22"/>
              <w:szCs w:val="22"/>
              <w14:ligatures w14:val="standardContextual"/>
            </w:rPr>
          </w:pPr>
          <w:hyperlink w:anchor="_Toc161067969" w:history="1">
            <w:r w:rsidRPr="0095570A">
              <w:rPr>
                <w:rStyle w:val="Hyperlink"/>
                <w:rFonts w:asciiTheme="majorHAnsi" w:eastAsia="Calibri" w:hAnsiTheme="majorHAnsi"/>
                <w:noProof/>
                <w:lang w:eastAsia="en-US"/>
              </w:rPr>
              <w:t>Working parent’s (30 hour) funded early education for 3- and 4-year-olds.</w:t>
            </w:r>
            <w:r>
              <w:rPr>
                <w:noProof/>
                <w:webHidden/>
              </w:rPr>
              <w:tab/>
            </w:r>
            <w:r>
              <w:rPr>
                <w:noProof/>
                <w:webHidden/>
              </w:rPr>
              <w:fldChar w:fldCharType="begin"/>
            </w:r>
            <w:r>
              <w:rPr>
                <w:noProof/>
                <w:webHidden/>
              </w:rPr>
              <w:instrText xml:space="preserve"> PAGEREF _Toc161067969 \h </w:instrText>
            </w:r>
            <w:r>
              <w:rPr>
                <w:noProof/>
                <w:webHidden/>
              </w:rPr>
            </w:r>
            <w:r>
              <w:rPr>
                <w:noProof/>
                <w:webHidden/>
              </w:rPr>
              <w:fldChar w:fldCharType="separate"/>
            </w:r>
            <w:r>
              <w:rPr>
                <w:noProof/>
                <w:webHidden/>
              </w:rPr>
              <w:t>7</w:t>
            </w:r>
            <w:r>
              <w:rPr>
                <w:noProof/>
                <w:webHidden/>
              </w:rPr>
              <w:fldChar w:fldCharType="end"/>
            </w:r>
          </w:hyperlink>
        </w:p>
        <w:p w14:paraId="3F349E33" w14:textId="1D8DFC69" w:rsidR="00DB56E8" w:rsidRDefault="00DB56E8">
          <w:pPr>
            <w:pStyle w:val="TOC2"/>
            <w:tabs>
              <w:tab w:val="right" w:leader="dot" w:pos="10432"/>
            </w:tabs>
            <w:rPr>
              <w:noProof/>
              <w:kern w:val="2"/>
              <w:sz w:val="22"/>
              <w:szCs w:val="22"/>
              <w14:ligatures w14:val="standardContextual"/>
            </w:rPr>
          </w:pPr>
          <w:hyperlink w:anchor="_Toc161067970" w:history="1">
            <w:r w:rsidRPr="0095570A">
              <w:rPr>
                <w:rStyle w:val="Hyperlink"/>
                <w:rFonts w:asciiTheme="majorHAnsi" w:eastAsia="Calibri" w:hAnsiTheme="majorHAnsi"/>
                <w:noProof/>
                <w:lang w:eastAsia="en-US"/>
              </w:rPr>
              <w:t>Early years childcare outside the funded entitlements</w:t>
            </w:r>
            <w:r>
              <w:rPr>
                <w:noProof/>
                <w:webHidden/>
              </w:rPr>
              <w:tab/>
            </w:r>
            <w:r>
              <w:rPr>
                <w:noProof/>
                <w:webHidden/>
              </w:rPr>
              <w:fldChar w:fldCharType="begin"/>
            </w:r>
            <w:r>
              <w:rPr>
                <w:noProof/>
                <w:webHidden/>
              </w:rPr>
              <w:instrText xml:space="preserve"> PAGEREF _Toc161067970 \h </w:instrText>
            </w:r>
            <w:r>
              <w:rPr>
                <w:noProof/>
                <w:webHidden/>
              </w:rPr>
            </w:r>
            <w:r>
              <w:rPr>
                <w:noProof/>
                <w:webHidden/>
              </w:rPr>
              <w:fldChar w:fldCharType="separate"/>
            </w:r>
            <w:r>
              <w:rPr>
                <w:noProof/>
                <w:webHidden/>
              </w:rPr>
              <w:t>8</w:t>
            </w:r>
            <w:r>
              <w:rPr>
                <w:noProof/>
                <w:webHidden/>
              </w:rPr>
              <w:fldChar w:fldCharType="end"/>
            </w:r>
          </w:hyperlink>
        </w:p>
        <w:p w14:paraId="60A5DCC7" w14:textId="4C0787E0" w:rsidR="00DB56E8" w:rsidRDefault="00DB56E8">
          <w:pPr>
            <w:pStyle w:val="TOC2"/>
            <w:tabs>
              <w:tab w:val="right" w:leader="dot" w:pos="10432"/>
            </w:tabs>
            <w:rPr>
              <w:noProof/>
              <w:kern w:val="2"/>
              <w:sz w:val="22"/>
              <w:szCs w:val="22"/>
              <w14:ligatures w14:val="standardContextual"/>
            </w:rPr>
          </w:pPr>
          <w:hyperlink w:anchor="_Toc161067971" w:history="1">
            <w:r w:rsidRPr="0095570A">
              <w:rPr>
                <w:rStyle w:val="Hyperlink"/>
                <w:rFonts w:asciiTheme="majorHAnsi" w:eastAsia="Calibri" w:hAnsiTheme="majorHAnsi"/>
                <w:noProof/>
                <w:lang w:eastAsia="en-US"/>
              </w:rPr>
              <w:t>Childcare before and after school</w:t>
            </w:r>
            <w:r>
              <w:rPr>
                <w:noProof/>
                <w:webHidden/>
              </w:rPr>
              <w:tab/>
            </w:r>
            <w:r>
              <w:rPr>
                <w:noProof/>
                <w:webHidden/>
              </w:rPr>
              <w:fldChar w:fldCharType="begin"/>
            </w:r>
            <w:r>
              <w:rPr>
                <w:noProof/>
                <w:webHidden/>
              </w:rPr>
              <w:instrText xml:space="preserve"> PAGEREF _Toc161067971 \h </w:instrText>
            </w:r>
            <w:r>
              <w:rPr>
                <w:noProof/>
                <w:webHidden/>
              </w:rPr>
            </w:r>
            <w:r>
              <w:rPr>
                <w:noProof/>
                <w:webHidden/>
              </w:rPr>
              <w:fldChar w:fldCharType="separate"/>
            </w:r>
            <w:r>
              <w:rPr>
                <w:noProof/>
                <w:webHidden/>
              </w:rPr>
              <w:t>9</w:t>
            </w:r>
            <w:r>
              <w:rPr>
                <w:noProof/>
                <w:webHidden/>
              </w:rPr>
              <w:fldChar w:fldCharType="end"/>
            </w:r>
          </w:hyperlink>
        </w:p>
        <w:p w14:paraId="5613B0EF" w14:textId="4B4FEC3C" w:rsidR="00DB56E8" w:rsidRDefault="00DB56E8">
          <w:pPr>
            <w:pStyle w:val="TOC2"/>
            <w:tabs>
              <w:tab w:val="right" w:leader="dot" w:pos="10432"/>
            </w:tabs>
            <w:rPr>
              <w:noProof/>
              <w:kern w:val="2"/>
              <w:sz w:val="22"/>
              <w:szCs w:val="22"/>
              <w14:ligatures w14:val="standardContextual"/>
            </w:rPr>
          </w:pPr>
          <w:hyperlink w:anchor="_Toc161067972" w:history="1">
            <w:r w:rsidRPr="0095570A">
              <w:rPr>
                <w:rStyle w:val="Hyperlink"/>
                <w:rFonts w:asciiTheme="majorHAnsi" w:eastAsia="Calibri" w:hAnsiTheme="majorHAnsi"/>
                <w:noProof/>
                <w:highlight w:val="yellow"/>
                <w:lang w:eastAsia="en-US"/>
              </w:rPr>
              <w:t>Childcare during the school holidays</w:t>
            </w:r>
            <w:r>
              <w:rPr>
                <w:noProof/>
                <w:webHidden/>
              </w:rPr>
              <w:tab/>
            </w:r>
            <w:r>
              <w:rPr>
                <w:noProof/>
                <w:webHidden/>
              </w:rPr>
              <w:fldChar w:fldCharType="begin"/>
            </w:r>
            <w:r>
              <w:rPr>
                <w:noProof/>
                <w:webHidden/>
              </w:rPr>
              <w:instrText xml:space="preserve"> PAGEREF _Toc161067972 \h </w:instrText>
            </w:r>
            <w:r>
              <w:rPr>
                <w:noProof/>
                <w:webHidden/>
              </w:rPr>
            </w:r>
            <w:r>
              <w:rPr>
                <w:noProof/>
                <w:webHidden/>
              </w:rPr>
              <w:fldChar w:fldCharType="separate"/>
            </w:r>
            <w:r>
              <w:rPr>
                <w:noProof/>
                <w:webHidden/>
              </w:rPr>
              <w:t>9</w:t>
            </w:r>
            <w:r>
              <w:rPr>
                <w:noProof/>
                <w:webHidden/>
              </w:rPr>
              <w:fldChar w:fldCharType="end"/>
            </w:r>
          </w:hyperlink>
        </w:p>
        <w:p w14:paraId="4C779737" w14:textId="216BA9AA" w:rsidR="00DB56E8" w:rsidRDefault="00DB56E8">
          <w:pPr>
            <w:pStyle w:val="TOC2"/>
            <w:tabs>
              <w:tab w:val="right" w:leader="dot" w:pos="10432"/>
            </w:tabs>
            <w:rPr>
              <w:noProof/>
              <w:kern w:val="2"/>
              <w:sz w:val="22"/>
              <w:szCs w:val="22"/>
              <w14:ligatures w14:val="standardContextual"/>
            </w:rPr>
          </w:pPr>
          <w:hyperlink w:anchor="_Toc161067973" w:history="1">
            <w:r w:rsidRPr="0095570A">
              <w:rPr>
                <w:rStyle w:val="Hyperlink"/>
                <w:rFonts w:asciiTheme="majorHAnsi" w:eastAsia="Calibri" w:hAnsiTheme="majorHAnsi"/>
                <w:noProof/>
                <w:lang w:eastAsia="en-US"/>
              </w:rPr>
              <w:t>Childcare for children with special educational needs and disabilities (SEND)</w:t>
            </w:r>
            <w:r>
              <w:rPr>
                <w:noProof/>
                <w:webHidden/>
              </w:rPr>
              <w:tab/>
            </w:r>
            <w:r>
              <w:rPr>
                <w:noProof/>
                <w:webHidden/>
              </w:rPr>
              <w:fldChar w:fldCharType="begin"/>
            </w:r>
            <w:r>
              <w:rPr>
                <w:noProof/>
                <w:webHidden/>
              </w:rPr>
              <w:instrText xml:space="preserve"> PAGEREF _Toc161067973 \h </w:instrText>
            </w:r>
            <w:r>
              <w:rPr>
                <w:noProof/>
                <w:webHidden/>
              </w:rPr>
            </w:r>
            <w:r>
              <w:rPr>
                <w:noProof/>
                <w:webHidden/>
              </w:rPr>
              <w:fldChar w:fldCharType="separate"/>
            </w:r>
            <w:r>
              <w:rPr>
                <w:noProof/>
                <w:webHidden/>
              </w:rPr>
              <w:t>9</w:t>
            </w:r>
            <w:r>
              <w:rPr>
                <w:noProof/>
                <w:webHidden/>
              </w:rPr>
              <w:fldChar w:fldCharType="end"/>
            </w:r>
          </w:hyperlink>
        </w:p>
        <w:p w14:paraId="22F10361" w14:textId="30936300" w:rsidR="00DB56E8" w:rsidRDefault="00DB56E8">
          <w:pPr>
            <w:pStyle w:val="TOC1"/>
            <w:tabs>
              <w:tab w:val="right" w:leader="dot" w:pos="10432"/>
            </w:tabs>
            <w:rPr>
              <w:noProof/>
              <w:kern w:val="2"/>
              <w:sz w:val="22"/>
              <w:szCs w:val="22"/>
              <w14:ligatures w14:val="standardContextual"/>
            </w:rPr>
          </w:pPr>
          <w:hyperlink w:anchor="_Toc161067974" w:history="1">
            <w:r w:rsidRPr="0095570A">
              <w:rPr>
                <w:rStyle w:val="Hyperlink"/>
                <w:noProof/>
              </w:rPr>
              <w:t>DEMAND FOR CHILDCARE</w:t>
            </w:r>
            <w:r>
              <w:rPr>
                <w:noProof/>
                <w:webHidden/>
              </w:rPr>
              <w:tab/>
            </w:r>
            <w:r>
              <w:rPr>
                <w:noProof/>
                <w:webHidden/>
              </w:rPr>
              <w:fldChar w:fldCharType="begin"/>
            </w:r>
            <w:r>
              <w:rPr>
                <w:noProof/>
                <w:webHidden/>
              </w:rPr>
              <w:instrText xml:space="preserve"> PAGEREF _Toc161067974 \h </w:instrText>
            </w:r>
            <w:r>
              <w:rPr>
                <w:noProof/>
                <w:webHidden/>
              </w:rPr>
            </w:r>
            <w:r>
              <w:rPr>
                <w:noProof/>
                <w:webHidden/>
              </w:rPr>
              <w:fldChar w:fldCharType="separate"/>
            </w:r>
            <w:r>
              <w:rPr>
                <w:noProof/>
                <w:webHidden/>
              </w:rPr>
              <w:t>10</w:t>
            </w:r>
            <w:r>
              <w:rPr>
                <w:noProof/>
                <w:webHidden/>
              </w:rPr>
              <w:fldChar w:fldCharType="end"/>
            </w:r>
          </w:hyperlink>
        </w:p>
        <w:p w14:paraId="131B7762" w14:textId="75AC947D" w:rsidR="00DB56E8" w:rsidRDefault="00DB56E8">
          <w:pPr>
            <w:pStyle w:val="TOC2"/>
            <w:tabs>
              <w:tab w:val="right" w:leader="dot" w:pos="10432"/>
            </w:tabs>
            <w:rPr>
              <w:noProof/>
              <w:kern w:val="2"/>
              <w:sz w:val="22"/>
              <w:szCs w:val="22"/>
              <w14:ligatures w14:val="standardContextual"/>
            </w:rPr>
          </w:pPr>
          <w:hyperlink w:anchor="_Toc161067975" w:history="1">
            <w:r w:rsidRPr="0095570A">
              <w:rPr>
                <w:rStyle w:val="Hyperlink"/>
                <w:noProof/>
              </w:rPr>
              <w:t>Population of early years children</w:t>
            </w:r>
            <w:r>
              <w:rPr>
                <w:noProof/>
                <w:webHidden/>
              </w:rPr>
              <w:tab/>
            </w:r>
            <w:r>
              <w:rPr>
                <w:noProof/>
                <w:webHidden/>
              </w:rPr>
              <w:fldChar w:fldCharType="begin"/>
            </w:r>
            <w:r>
              <w:rPr>
                <w:noProof/>
                <w:webHidden/>
              </w:rPr>
              <w:instrText xml:space="preserve"> PAGEREF _Toc161067975 \h </w:instrText>
            </w:r>
            <w:r>
              <w:rPr>
                <w:noProof/>
                <w:webHidden/>
              </w:rPr>
            </w:r>
            <w:r>
              <w:rPr>
                <w:noProof/>
                <w:webHidden/>
              </w:rPr>
              <w:fldChar w:fldCharType="separate"/>
            </w:r>
            <w:r>
              <w:rPr>
                <w:noProof/>
                <w:webHidden/>
              </w:rPr>
              <w:t>10</w:t>
            </w:r>
            <w:r>
              <w:rPr>
                <w:noProof/>
                <w:webHidden/>
              </w:rPr>
              <w:fldChar w:fldCharType="end"/>
            </w:r>
          </w:hyperlink>
        </w:p>
        <w:p w14:paraId="1FBFA798" w14:textId="620DF63A" w:rsidR="00DB56E8" w:rsidRDefault="00DB56E8">
          <w:pPr>
            <w:pStyle w:val="TOC2"/>
            <w:tabs>
              <w:tab w:val="right" w:leader="dot" w:pos="10432"/>
            </w:tabs>
            <w:rPr>
              <w:noProof/>
              <w:kern w:val="2"/>
              <w:sz w:val="22"/>
              <w:szCs w:val="22"/>
              <w14:ligatures w14:val="standardContextual"/>
            </w:rPr>
          </w:pPr>
          <w:hyperlink w:anchor="_Toc161067976" w:history="1">
            <w:r w:rsidRPr="0095570A">
              <w:rPr>
                <w:rStyle w:val="Hyperlink"/>
                <w:noProof/>
              </w:rPr>
              <w:t>Population of school age children</w:t>
            </w:r>
            <w:r>
              <w:rPr>
                <w:noProof/>
                <w:webHidden/>
              </w:rPr>
              <w:tab/>
            </w:r>
            <w:r>
              <w:rPr>
                <w:noProof/>
                <w:webHidden/>
              </w:rPr>
              <w:fldChar w:fldCharType="begin"/>
            </w:r>
            <w:r>
              <w:rPr>
                <w:noProof/>
                <w:webHidden/>
              </w:rPr>
              <w:instrText xml:space="preserve"> PAGEREF _Toc161067976 \h </w:instrText>
            </w:r>
            <w:r>
              <w:rPr>
                <w:noProof/>
                <w:webHidden/>
              </w:rPr>
            </w:r>
            <w:r>
              <w:rPr>
                <w:noProof/>
                <w:webHidden/>
              </w:rPr>
              <w:fldChar w:fldCharType="separate"/>
            </w:r>
            <w:r>
              <w:rPr>
                <w:noProof/>
                <w:webHidden/>
              </w:rPr>
              <w:t>10</w:t>
            </w:r>
            <w:r>
              <w:rPr>
                <w:noProof/>
                <w:webHidden/>
              </w:rPr>
              <w:fldChar w:fldCharType="end"/>
            </w:r>
          </w:hyperlink>
        </w:p>
        <w:p w14:paraId="168D4684" w14:textId="0586E1AE" w:rsidR="00DB56E8" w:rsidRDefault="00DB56E8">
          <w:pPr>
            <w:pStyle w:val="TOC2"/>
            <w:tabs>
              <w:tab w:val="right" w:leader="dot" w:pos="10432"/>
            </w:tabs>
            <w:rPr>
              <w:noProof/>
              <w:kern w:val="2"/>
              <w:sz w:val="22"/>
              <w:szCs w:val="22"/>
              <w14:ligatures w14:val="standardContextual"/>
            </w:rPr>
          </w:pPr>
          <w:hyperlink w:anchor="_Toc161067977" w:history="1">
            <w:r w:rsidRPr="0095570A">
              <w:rPr>
                <w:rStyle w:val="Hyperlink"/>
                <w:noProof/>
              </w:rPr>
              <w:t>Number of children with special educational needs and disabilities</w:t>
            </w:r>
            <w:r>
              <w:rPr>
                <w:noProof/>
                <w:webHidden/>
              </w:rPr>
              <w:tab/>
            </w:r>
            <w:r>
              <w:rPr>
                <w:noProof/>
                <w:webHidden/>
              </w:rPr>
              <w:fldChar w:fldCharType="begin"/>
            </w:r>
            <w:r>
              <w:rPr>
                <w:noProof/>
                <w:webHidden/>
              </w:rPr>
              <w:instrText xml:space="preserve"> PAGEREF _Toc161067977 \h </w:instrText>
            </w:r>
            <w:r>
              <w:rPr>
                <w:noProof/>
                <w:webHidden/>
              </w:rPr>
            </w:r>
            <w:r>
              <w:rPr>
                <w:noProof/>
                <w:webHidden/>
              </w:rPr>
              <w:fldChar w:fldCharType="separate"/>
            </w:r>
            <w:r>
              <w:rPr>
                <w:noProof/>
                <w:webHidden/>
              </w:rPr>
              <w:t>11</w:t>
            </w:r>
            <w:r>
              <w:rPr>
                <w:noProof/>
                <w:webHidden/>
              </w:rPr>
              <w:fldChar w:fldCharType="end"/>
            </w:r>
          </w:hyperlink>
        </w:p>
        <w:p w14:paraId="44D6F6B1" w14:textId="59B1F950" w:rsidR="00DB56E8" w:rsidRDefault="00DB56E8">
          <w:pPr>
            <w:pStyle w:val="TOC2"/>
            <w:tabs>
              <w:tab w:val="right" w:leader="dot" w:pos="10432"/>
            </w:tabs>
            <w:rPr>
              <w:noProof/>
              <w:kern w:val="2"/>
              <w:sz w:val="22"/>
              <w:szCs w:val="22"/>
              <w14:ligatures w14:val="standardContextual"/>
            </w:rPr>
          </w:pPr>
          <w:hyperlink w:anchor="_Toc161067978" w:history="1">
            <w:r w:rsidRPr="0095570A">
              <w:rPr>
                <w:rStyle w:val="Hyperlink"/>
                <w:noProof/>
              </w:rPr>
              <w:t>Changes to population of children in our area</w:t>
            </w:r>
            <w:r>
              <w:rPr>
                <w:noProof/>
                <w:webHidden/>
              </w:rPr>
              <w:tab/>
            </w:r>
            <w:r>
              <w:rPr>
                <w:noProof/>
                <w:webHidden/>
              </w:rPr>
              <w:fldChar w:fldCharType="begin"/>
            </w:r>
            <w:r>
              <w:rPr>
                <w:noProof/>
                <w:webHidden/>
              </w:rPr>
              <w:instrText xml:space="preserve"> PAGEREF _Toc161067978 \h </w:instrText>
            </w:r>
            <w:r>
              <w:rPr>
                <w:noProof/>
                <w:webHidden/>
              </w:rPr>
            </w:r>
            <w:r>
              <w:rPr>
                <w:noProof/>
                <w:webHidden/>
              </w:rPr>
              <w:fldChar w:fldCharType="separate"/>
            </w:r>
            <w:r>
              <w:rPr>
                <w:noProof/>
                <w:webHidden/>
              </w:rPr>
              <w:t>11</w:t>
            </w:r>
            <w:r>
              <w:rPr>
                <w:noProof/>
                <w:webHidden/>
              </w:rPr>
              <w:fldChar w:fldCharType="end"/>
            </w:r>
          </w:hyperlink>
        </w:p>
        <w:p w14:paraId="05C2BBBF" w14:textId="5BBC0775" w:rsidR="00DB56E8" w:rsidRDefault="00DB56E8">
          <w:pPr>
            <w:pStyle w:val="TOC1"/>
            <w:tabs>
              <w:tab w:val="right" w:leader="dot" w:pos="10432"/>
            </w:tabs>
            <w:rPr>
              <w:noProof/>
              <w:kern w:val="2"/>
              <w:sz w:val="22"/>
              <w:szCs w:val="22"/>
              <w14:ligatures w14:val="standardContextual"/>
            </w:rPr>
          </w:pPr>
          <w:hyperlink w:anchor="_Toc161067979" w:history="1">
            <w:r w:rsidRPr="0095570A">
              <w:rPr>
                <w:rStyle w:val="Hyperlink"/>
                <w:noProof/>
              </w:rPr>
              <w:t>SUPPLY OF CHILDCARE</w:t>
            </w:r>
            <w:r>
              <w:rPr>
                <w:noProof/>
                <w:webHidden/>
              </w:rPr>
              <w:tab/>
            </w:r>
            <w:r>
              <w:rPr>
                <w:noProof/>
                <w:webHidden/>
              </w:rPr>
              <w:fldChar w:fldCharType="begin"/>
            </w:r>
            <w:r>
              <w:rPr>
                <w:noProof/>
                <w:webHidden/>
              </w:rPr>
              <w:instrText xml:space="preserve"> PAGEREF _Toc161067979 \h </w:instrText>
            </w:r>
            <w:r>
              <w:rPr>
                <w:noProof/>
                <w:webHidden/>
              </w:rPr>
            </w:r>
            <w:r>
              <w:rPr>
                <w:noProof/>
                <w:webHidden/>
              </w:rPr>
              <w:fldChar w:fldCharType="separate"/>
            </w:r>
            <w:r>
              <w:rPr>
                <w:noProof/>
                <w:webHidden/>
              </w:rPr>
              <w:t>12</w:t>
            </w:r>
            <w:r>
              <w:rPr>
                <w:noProof/>
                <w:webHidden/>
              </w:rPr>
              <w:fldChar w:fldCharType="end"/>
            </w:r>
          </w:hyperlink>
        </w:p>
        <w:p w14:paraId="1AA940E4" w14:textId="6CBDE5F0" w:rsidR="00DB56E8" w:rsidRDefault="00DB56E8">
          <w:pPr>
            <w:pStyle w:val="TOC2"/>
            <w:tabs>
              <w:tab w:val="right" w:leader="dot" w:pos="10432"/>
            </w:tabs>
            <w:rPr>
              <w:noProof/>
              <w:kern w:val="2"/>
              <w:sz w:val="22"/>
              <w:szCs w:val="22"/>
              <w14:ligatures w14:val="standardContextual"/>
            </w:rPr>
          </w:pPr>
          <w:hyperlink w:anchor="_Toc161067980" w:history="1">
            <w:r w:rsidRPr="0095570A">
              <w:rPr>
                <w:rStyle w:val="Hyperlink"/>
                <w:noProof/>
              </w:rPr>
              <w:t>Number of early years providers and places</w:t>
            </w:r>
            <w:r>
              <w:rPr>
                <w:noProof/>
                <w:webHidden/>
              </w:rPr>
              <w:tab/>
            </w:r>
            <w:r>
              <w:rPr>
                <w:noProof/>
                <w:webHidden/>
              </w:rPr>
              <w:fldChar w:fldCharType="begin"/>
            </w:r>
            <w:r>
              <w:rPr>
                <w:noProof/>
                <w:webHidden/>
              </w:rPr>
              <w:instrText xml:space="preserve"> PAGEREF _Toc161067980 \h </w:instrText>
            </w:r>
            <w:r>
              <w:rPr>
                <w:noProof/>
                <w:webHidden/>
              </w:rPr>
            </w:r>
            <w:r>
              <w:rPr>
                <w:noProof/>
                <w:webHidden/>
              </w:rPr>
              <w:fldChar w:fldCharType="separate"/>
            </w:r>
            <w:r>
              <w:rPr>
                <w:noProof/>
                <w:webHidden/>
              </w:rPr>
              <w:t>12</w:t>
            </w:r>
            <w:r>
              <w:rPr>
                <w:noProof/>
                <w:webHidden/>
              </w:rPr>
              <w:fldChar w:fldCharType="end"/>
            </w:r>
          </w:hyperlink>
        </w:p>
        <w:p w14:paraId="6A2B2EA3" w14:textId="58F814E9" w:rsidR="00DB56E8" w:rsidRDefault="00DB56E8">
          <w:pPr>
            <w:pStyle w:val="TOC2"/>
            <w:tabs>
              <w:tab w:val="right" w:leader="dot" w:pos="10432"/>
            </w:tabs>
            <w:rPr>
              <w:noProof/>
              <w:kern w:val="2"/>
              <w:sz w:val="22"/>
              <w:szCs w:val="22"/>
              <w14:ligatures w14:val="standardContextual"/>
            </w:rPr>
          </w:pPr>
          <w:hyperlink w:anchor="_Toc161067981" w:history="1">
            <w:r w:rsidRPr="0095570A">
              <w:rPr>
                <w:rStyle w:val="Hyperlink"/>
                <w:noProof/>
              </w:rPr>
              <w:t>Early years vacancies</w:t>
            </w:r>
            <w:r>
              <w:rPr>
                <w:noProof/>
                <w:webHidden/>
              </w:rPr>
              <w:tab/>
            </w:r>
            <w:r>
              <w:rPr>
                <w:noProof/>
                <w:webHidden/>
              </w:rPr>
              <w:fldChar w:fldCharType="begin"/>
            </w:r>
            <w:r>
              <w:rPr>
                <w:noProof/>
                <w:webHidden/>
              </w:rPr>
              <w:instrText xml:space="preserve"> PAGEREF _Toc161067981 \h </w:instrText>
            </w:r>
            <w:r>
              <w:rPr>
                <w:noProof/>
                <w:webHidden/>
              </w:rPr>
            </w:r>
            <w:r>
              <w:rPr>
                <w:noProof/>
                <w:webHidden/>
              </w:rPr>
              <w:fldChar w:fldCharType="separate"/>
            </w:r>
            <w:r>
              <w:rPr>
                <w:noProof/>
                <w:webHidden/>
              </w:rPr>
              <w:t>13</w:t>
            </w:r>
            <w:r>
              <w:rPr>
                <w:noProof/>
                <w:webHidden/>
              </w:rPr>
              <w:fldChar w:fldCharType="end"/>
            </w:r>
          </w:hyperlink>
        </w:p>
        <w:p w14:paraId="15A90BD1" w14:textId="61A34234" w:rsidR="00DB56E8" w:rsidRDefault="00DB56E8">
          <w:pPr>
            <w:pStyle w:val="TOC2"/>
            <w:tabs>
              <w:tab w:val="right" w:leader="dot" w:pos="10432"/>
            </w:tabs>
            <w:rPr>
              <w:noProof/>
              <w:kern w:val="2"/>
              <w:sz w:val="22"/>
              <w:szCs w:val="22"/>
              <w14:ligatures w14:val="standardContextual"/>
            </w:rPr>
          </w:pPr>
          <w:hyperlink w:anchor="_Toc161067982" w:history="1">
            <w:r w:rsidRPr="0095570A">
              <w:rPr>
                <w:rStyle w:val="Hyperlink"/>
                <w:noProof/>
              </w:rPr>
              <w:t>Number of school age providers and places</w:t>
            </w:r>
            <w:r>
              <w:rPr>
                <w:noProof/>
                <w:webHidden/>
              </w:rPr>
              <w:tab/>
            </w:r>
            <w:r>
              <w:rPr>
                <w:noProof/>
                <w:webHidden/>
              </w:rPr>
              <w:fldChar w:fldCharType="begin"/>
            </w:r>
            <w:r>
              <w:rPr>
                <w:noProof/>
                <w:webHidden/>
              </w:rPr>
              <w:instrText xml:space="preserve"> PAGEREF _Toc161067982 \h </w:instrText>
            </w:r>
            <w:r>
              <w:rPr>
                <w:noProof/>
                <w:webHidden/>
              </w:rPr>
            </w:r>
            <w:r>
              <w:rPr>
                <w:noProof/>
                <w:webHidden/>
              </w:rPr>
              <w:fldChar w:fldCharType="separate"/>
            </w:r>
            <w:r>
              <w:rPr>
                <w:noProof/>
                <w:webHidden/>
              </w:rPr>
              <w:t>13</w:t>
            </w:r>
            <w:r>
              <w:rPr>
                <w:noProof/>
                <w:webHidden/>
              </w:rPr>
              <w:fldChar w:fldCharType="end"/>
            </w:r>
          </w:hyperlink>
        </w:p>
        <w:p w14:paraId="11371A49" w14:textId="674A6BB9" w:rsidR="00DB56E8" w:rsidRDefault="00DB56E8">
          <w:pPr>
            <w:pStyle w:val="TOC2"/>
            <w:tabs>
              <w:tab w:val="right" w:leader="dot" w:pos="10432"/>
            </w:tabs>
            <w:rPr>
              <w:noProof/>
              <w:kern w:val="2"/>
              <w:sz w:val="22"/>
              <w:szCs w:val="22"/>
              <w14:ligatures w14:val="standardContextual"/>
            </w:rPr>
          </w:pPr>
          <w:hyperlink w:anchor="_Toc161067983" w:history="1">
            <w:r w:rsidRPr="0095570A">
              <w:rPr>
                <w:rStyle w:val="Hyperlink"/>
                <w:noProof/>
              </w:rPr>
              <w:t>School age vacancies</w:t>
            </w:r>
            <w:r>
              <w:rPr>
                <w:noProof/>
                <w:webHidden/>
              </w:rPr>
              <w:tab/>
            </w:r>
            <w:r>
              <w:rPr>
                <w:noProof/>
                <w:webHidden/>
              </w:rPr>
              <w:fldChar w:fldCharType="begin"/>
            </w:r>
            <w:r>
              <w:rPr>
                <w:noProof/>
                <w:webHidden/>
              </w:rPr>
              <w:instrText xml:space="preserve"> PAGEREF _Toc161067983 \h </w:instrText>
            </w:r>
            <w:r>
              <w:rPr>
                <w:noProof/>
                <w:webHidden/>
              </w:rPr>
            </w:r>
            <w:r>
              <w:rPr>
                <w:noProof/>
                <w:webHidden/>
              </w:rPr>
              <w:fldChar w:fldCharType="separate"/>
            </w:r>
            <w:r>
              <w:rPr>
                <w:noProof/>
                <w:webHidden/>
              </w:rPr>
              <w:t>13</w:t>
            </w:r>
            <w:r>
              <w:rPr>
                <w:noProof/>
                <w:webHidden/>
              </w:rPr>
              <w:fldChar w:fldCharType="end"/>
            </w:r>
          </w:hyperlink>
        </w:p>
        <w:p w14:paraId="09F80F55" w14:textId="1D4D9985" w:rsidR="00DB56E8" w:rsidRDefault="00DB56E8">
          <w:pPr>
            <w:pStyle w:val="TOC2"/>
            <w:tabs>
              <w:tab w:val="right" w:leader="dot" w:pos="10432"/>
            </w:tabs>
            <w:rPr>
              <w:noProof/>
              <w:kern w:val="2"/>
              <w:sz w:val="22"/>
              <w:szCs w:val="22"/>
              <w14:ligatures w14:val="standardContextual"/>
            </w:rPr>
          </w:pPr>
          <w:hyperlink w:anchor="_Toc161067984" w:history="1">
            <w:r w:rsidRPr="0095570A">
              <w:rPr>
                <w:rStyle w:val="Hyperlink"/>
                <w:noProof/>
              </w:rPr>
              <w:t>School age atypical</w:t>
            </w:r>
            <w:r>
              <w:rPr>
                <w:noProof/>
                <w:webHidden/>
              </w:rPr>
              <w:tab/>
            </w:r>
            <w:r>
              <w:rPr>
                <w:noProof/>
                <w:webHidden/>
              </w:rPr>
              <w:fldChar w:fldCharType="begin"/>
            </w:r>
            <w:r>
              <w:rPr>
                <w:noProof/>
                <w:webHidden/>
              </w:rPr>
              <w:instrText xml:space="preserve"> PAGEREF _Toc161067984 \h </w:instrText>
            </w:r>
            <w:r>
              <w:rPr>
                <w:noProof/>
                <w:webHidden/>
              </w:rPr>
            </w:r>
            <w:r>
              <w:rPr>
                <w:noProof/>
                <w:webHidden/>
              </w:rPr>
              <w:fldChar w:fldCharType="separate"/>
            </w:r>
            <w:r>
              <w:rPr>
                <w:noProof/>
                <w:webHidden/>
              </w:rPr>
              <w:t>13</w:t>
            </w:r>
            <w:r>
              <w:rPr>
                <w:noProof/>
                <w:webHidden/>
              </w:rPr>
              <w:fldChar w:fldCharType="end"/>
            </w:r>
          </w:hyperlink>
        </w:p>
        <w:p w14:paraId="0C70D4D2" w14:textId="79098E4F" w:rsidR="00DB56E8" w:rsidRDefault="00DB56E8">
          <w:pPr>
            <w:pStyle w:val="TOC1"/>
            <w:tabs>
              <w:tab w:val="right" w:leader="dot" w:pos="10432"/>
            </w:tabs>
            <w:rPr>
              <w:noProof/>
              <w:kern w:val="2"/>
              <w:sz w:val="22"/>
              <w:szCs w:val="22"/>
              <w14:ligatures w14:val="standardContextual"/>
            </w:rPr>
          </w:pPr>
          <w:hyperlink w:anchor="_Toc161067985" w:history="1">
            <w:r w:rsidRPr="0095570A">
              <w:rPr>
                <w:rStyle w:val="Hyperlink"/>
                <w:noProof/>
              </w:rPr>
              <w:t>FUNDED EARLY EDUCATION</w:t>
            </w:r>
            <w:r>
              <w:rPr>
                <w:noProof/>
                <w:webHidden/>
              </w:rPr>
              <w:tab/>
            </w:r>
            <w:r>
              <w:rPr>
                <w:noProof/>
                <w:webHidden/>
              </w:rPr>
              <w:fldChar w:fldCharType="begin"/>
            </w:r>
            <w:r>
              <w:rPr>
                <w:noProof/>
                <w:webHidden/>
              </w:rPr>
              <w:instrText xml:space="preserve"> PAGEREF _Toc161067985 \h </w:instrText>
            </w:r>
            <w:r>
              <w:rPr>
                <w:noProof/>
                <w:webHidden/>
              </w:rPr>
            </w:r>
            <w:r>
              <w:rPr>
                <w:noProof/>
                <w:webHidden/>
              </w:rPr>
              <w:fldChar w:fldCharType="separate"/>
            </w:r>
            <w:r>
              <w:rPr>
                <w:noProof/>
                <w:webHidden/>
              </w:rPr>
              <w:t>15</w:t>
            </w:r>
            <w:r>
              <w:rPr>
                <w:noProof/>
                <w:webHidden/>
              </w:rPr>
              <w:fldChar w:fldCharType="end"/>
            </w:r>
          </w:hyperlink>
        </w:p>
        <w:p w14:paraId="5FA144D1" w14:textId="302E2562" w:rsidR="00DB56E8" w:rsidRDefault="00DB56E8">
          <w:pPr>
            <w:pStyle w:val="TOC2"/>
            <w:tabs>
              <w:tab w:val="right" w:leader="dot" w:pos="10432"/>
            </w:tabs>
            <w:rPr>
              <w:noProof/>
              <w:kern w:val="2"/>
              <w:sz w:val="22"/>
              <w:szCs w:val="22"/>
              <w14:ligatures w14:val="standardContextual"/>
            </w:rPr>
          </w:pPr>
          <w:hyperlink w:anchor="_Toc161067986" w:history="1">
            <w:r w:rsidRPr="0095570A">
              <w:rPr>
                <w:rStyle w:val="Hyperlink"/>
                <w:noProof/>
              </w:rPr>
              <w:t>Introduction to funded early education</w:t>
            </w:r>
            <w:r>
              <w:rPr>
                <w:noProof/>
                <w:webHidden/>
              </w:rPr>
              <w:tab/>
            </w:r>
            <w:r>
              <w:rPr>
                <w:noProof/>
                <w:webHidden/>
              </w:rPr>
              <w:fldChar w:fldCharType="begin"/>
            </w:r>
            <w:r>
              <w:rPr>
                <w:noProof/>
                <w:webHidden/>
              </w:rPr>
              <w:instrText xml:space="preserve"> PAGEREF _Toc161067986 \h </w:instrText>
            </w:r>
            <w:r>
              <w:rPr>
                <w:noProof/>
                <w:webHidden/>
              </w:rPr>
            </w:r>
            <w:r>
              <w:rPr>
                <w:noProof/>
                <w:webHidden/>
              </w:rPr>
              <w:fldChar w:fldCharType="separate"/>
            </w:r>
            <w:r>
              <w:rPr>
                <w:noProof/>
                <w:webHidden/>
              </w:rPr>
              <w:t>15</w:t>
            </w:r>
            <w:r>
              <w:rPr>
                <w:noProof/>
                <w:webHidden/>
              </w:rPr>
              <w:fldChar w:fldCharType="end"/>
            </w:r>
          </w:hyperlink>
        </w:p>
        <w:p w14:paraId="48D9FF89" w14:textId="598ECC67" w:rsidR="00DB56E8" w:rsidRDefault="00DB56E8">
          <w:pPr>
            <w:pStyle w:val="TOC2"/>
            <w:tabs>
              <w:tab w:val="right" w:leader="dot" w:pos="10432"/>
            </w:tabs>
            <w:rPr>
              <w:noProof/>
              <w:kern w:val="2"/>
              <w:sz w:val="22"/>
              <w:szCs w:val="22"/>
              <w14:ligatures w14:val="standardContextual"/>
            </w:rPr>
          </w:pPr>
          <w:hyperlink w:anchor="_Toc161067987" w:history="1">
            <w:r w:rsidRPr="0095570A">
              <w:rPr>
                <w:rStyle w:val="Hyperlink"/>
                <w:noProof/>
              </w:rPr>
              <w:t>Proportion of 2-year-old children entitled to funded early education.</w:t>
            </w:r>
            <w:r>
              <w:rPr>
                <w:noProof/>
                <w:webHidden/>
              </w:rPr>
              <w:tab/>
            </w:r>
            <w:r>
              <w:rPr>
                <w:noProof/>
                <w:webHidden/>
              </w:rPr>
              <w:fldChar w:fldCharType="begin"/>
            </w:r>
            <w:r>
              <w:rPr>
                <w:noProof/>
                <w:webHidden/>
              </w:rPr>
              <w:instrText xml:space="preserve"> PAGEREF _Toc161067987 \h </w:instrText>
            </w:r>
            <w:r>
              <w:rPr>
                <w:noProof/>
                <w:webHidden/>
              </w:rPr>
            </w:r>
            <w:r>
              <w:rPr>
                <w:noProof/>
                <w:webHidden/>
              </w:rPr>
              <w:fldChar w:fldCharType="separate"/>
            </w:r>
            <w:r>
              <w:rPr>
                <w:noProof/>
                <w:webHidden/>
              </w:rPr>
              <w:t>16</w:t>
            </w:r>
            <w:r>
              <w:rPr>
                <w:noProof/>
                <w:webHidden/>
              </w:rPr>
              <w:fldChar w:fldCharType="end"/>
            </w:r>
          </w:hyperlink>
        </w:p>
        <w:p w14:paraId="6E2CFD0A" w14:textId="0DE7D927" w:rsidR="00DB56E8" w:rsidRDefault="00DB56E8">
          <w:pPr>
            <w:pStyle w:val="TOC2"/>
            <w:tabs>
              <w:tab w:val="right" w:leader="dot" w:pos="10432"/>
            </w:tabs>
            <w:rPr>
              <w:noProof/>
              <w:kern w:val="2"/>
              <w:sz w:val="22"/>
              <w:szCs w:val="22"/>
              <w14:ligatures w14:val="standardContextual"/>
            </w:rPr>
          </w:pPr>
          <w:hyperlink w:anchor="_Toc161067988" w:history="1">
            <w:r w:rsidRPr="0095570A">
              <w:rPr>
                <w:rStyle w:val="Hyperlink"/>
                <w:noProof/>
              </w:rPr>
              <w:t>Take up of funded early education</w:t>
            </w:r>
            <w:r>
              <w:rPr>
                <w:noProof/>
                <w:webHidden/>
              </w:rPr>
              <w:tab/>
            </w:r>
            <w:r>
              <w:rPr>
                <w:noProof/>
                <w:webHidden/>
              </w:rPr>
              <w:fldChar w:fldCharType="begin"/>
            </w:r>
            <w:r>
              <w:rPr>
                <w:noProof/>
                <w:webHidden/>
              </w:rPr>
              <w:instrText xml:space="preserve"> PAGEREF _Toc161067988 \h </w:instrText>
            </w:r>
            <w:r>
              <w:rPr>
                <w:noProof/>
                <w:webHidden/>
              </w:rPr>
            </w:r>
            <w:r>
              <w:rPr>
                <w:noProof/>
                <w:webHidden/>
              </w:rPr>
              <w:fldChar w:fldCharType="separate"/>
            </w:r>
            <w:r>
              <w:rPr>
                <w:noProof/>
                <w:webHidden/>
              </w:rPr>
              <w:t>16</w:t>
            </w:r>
            <w:r>
              <w:rPr>
                <w:noProof/>
                <w:webHidden/>
              </w:rPr>
              <w:fldChar w:fldCharType="end"/>
            </w:r>
          </w:hyperlink>
        </w:p>
        <w:p w14:paraId="4EF45368" w14:textId="73E579A3" w:rsidR="00DB56E8" w:rsidRDefault="00DB56E8">
          <w:pPr>
            <w:pStyle w:val="TOC1"/>
            <w:tabs>
              <w:tab w:val="right" w:leader="dot" w:pos="10432"/>
            </w:tabs>
            <w:rPr>
              <w:noProof/>
              <w:kern w:val="2"/>
              <w:sz w:val="22"/>
              <w:szCs w:val="22"/>
              <w14:ligatures w14:val="standardContextual"/>
            </w:rPr>
          </w:pPr>
          <w:hyperlink w:anchor="_Toc161067989" w:history="1">
            <w:r w:rsidRPr="0095570A">
              <w:rPr>
                <w:rStyle w:val="Hyperlink"/>
                <w:noProof/>
              </w:rPr>
              <w:t>PRICES</w:t>
            </w:r>
            <w:r>
              <w:rPr>
                <w:noProof/>
                <w:webHidden/>
              </w:rPr>
              <w:tab/>
            </w:r>
            <w:r>
              <w:rPr>
                <w:noProof/>
                <w:webHidden/>
              </w:rPr>
              <w:fldChar w:fldCharType="begin"/>
            </w:r>
            <w:r>
              <w:rPr>
                <w:noProof/>
                <w:webHidden/>
              </w:rPr>
              <w:instrText xml:space="preserve"> PAGEREF _Toc161067989 \h </w:instrText>
            </w:r>
            <w:r>
              <w:rPr>
                <w:noProof/>
                <w:webHidden/>
              </w:rPr>
            </w:r>
            <w:r>
              <w:rPr>
                <w:noProof/>
                <w:webHidden/>
              </w:rPr>
              <w:fldChar w:fldCharType="separate"/>
            </w:r>
            <w:r>
              <w:rPr>
                <w:noProof/>
                <w:webHidden/>
              </w:rPr>
              <w:t>16</w:t>
            </w:r>
            <w:r>
              <w:rPr>
                <w:noProof/>
                <w:webHidden/>
              </w:rPr>
              <w:fldChar w:fldCharType="end"/>
            </w:r>
          </w:hyperlink>
        </w:p>
        <w:p w14:paraId="0E30907B" w14:textId="10465FAA" w:rsidR="00DB56E8" w:rsidRDefault="00DB56E8">
          <w:pPr>
            <w:pStyle w:val="TOC2"/>
            <w:tabs>
              <w:tab w:val="right" w:leader="dot" w:pos="10432"/>
            </w:tabs>
            <w:rPr>
              <w:noProof/>
              <w:kern w:val="2"/>
              <w:sz w:val="22"/>
              <w:szCs w:val="22"/>
              <w14:ligatures w14:val="standardContextual"/>
            </w:rPr>
          </w:pPr>
          <w:hyperlink w:anchor="_Toc161067990" w:history="1">
            <w:r w:rsidRPr="0095570A">
              <w:rPr>
                <w:rStyle w:val="Hyperlink"/>
                <w:noProof/>
              </w:rPr>
              <w:t>Prices of school age childcare</w:t>
            </w:r>
            <w:r>
              <w:rPr>
                <w:noProof/>
                <w:webHidden/>
              </w:rPr>
              <w:tab/>
            </w:r>
            <w:r>
              <w:rPr>
                <w:noProof/>
                <w:webHidden/>
              </w:rPr>
              <w:fldChar w:fldCharType="begin"/>
            </w:r>
            <w:r>
              <w:rPr>
                <w:noProof/>
                <w:webHidden/>
              </w:rPr>
              <w:instrText xml:space="preserve"> PAGEREF _Toc161067990 \h </w:instrText>
            </w:r>
            <w:r>
              <w:rPr>
                <w:noProof/>
                <w:webHidden/>
              </w:rPr>
            </w:r>
            <w:r>
              <w:rPr>
                <w:noProof/>
                <w:webHidden/>
              </w:rPr>
              <w:fldChar w:fldCharType="separate"/>
            </w:r>
            <w:r>
              <w:rPr>
                <w:noProof/>
                <w:webHidden/>
              </w:rPr>
              <w:t>16</w:t>
            </w:r>
            <w:r>
              <w:rPr>
                <w:noProof/>
                <w:webHidden/>
              </w:rPr>
              <w:fldChar w:fldCharType="end"/>
            </w:r>
          </w:hyperlink>
        </w:p>
        <w:p w14:paraId="78236E09" w14:textId="5606C137" w:rsidR="00DB56E8" w:rsidRDefault="00DB56E8">
          <w:pPr>
            <w:pStyle w:val="TOC1"/>
            <w:tabs>
              <w:tab w:val="right" w:leader="dot" w:pos="10432"/>
            </w:tabs>
            <w:rPr>
              <w:noProof/>
              <w:kern w:val="2"/>
              <w:sz w:val="22"/>
              <w:szCs w:val="22"/>
              <w14:ligatures w14:val="standardContextual"/>
            </w:rPr>
          </w:pPr>
          <w:hyperlink w:anchor="_Toc161067991" w:history="1">
            <w:r w:rsidRPr="0095570A">
              <w:rPr>
                <w:rStyle w:val="Hyperlink"/>
                <w:noProof/>
              </w:rPr>
              <w:t>QUALITY OF CHILDCARE</w:t>
            </w:r>
            <w:r>
              <w:rPr>
                <w:noProof/>
                <w:webHidden/>
              </w:rPr>
              <w:tab/>
            </w:r>
            <w:r>
              <w:rPr>
                <w:noProof/>
                <w:webHidden/>
              </w:rPr>
              <w:fldChar w:fldCharType="begin"/>
            </w:r>
            <w:r>
              <w:rPr>
                <w:noProof/>
                <w:webHidden/>
              </w:rPr>
              <w:instrText xml:space="preserve"> PAGEREF _Toc161067991 \h </w:instrText>
            </w:r>
            <w:r>
              <w:rPr>
                <w:noProof/>
                <w:webHidden/>
              </w:rPr>
            </w:r>
            <w:r>
              <w:rPr>
                <w:noProof/>
                <w:webHidden/>
              </w:rPr>
              <w:fldChar w:fldCharType="separate"/>
            </w:r>
            <w:r>
              <w:rPr>
                <w:noProof/>
                <w:webHidden/>
              </w:rPr>
              <w:t>17</w:t>
            </w:r>
            <w:r>
              <w:rPr>
                <w:noProof/>
                <w:webHidden/>
              </w:rPr>
              <w:fldChar w:fldCharType="end"/>
            </w:r>
          </w:hyperlink>
        </w:p>
        <w:p w14:paraId="024147AF" w14:textId="11CA48CE" w:rsidR="00DB56E8" w:rsidRDefault="00DB56E8">
          <w:pPr>
            <w:pStyle w:val="TOC2"/>
            <w:tabs>
              <w:tab w:val="right" w:leader="dot" w:pos="10432"/>
            </w:tabs>
            <w:rPr>
              <w:noProof/>
              <w:kern w:val="2"/>
              <w:sz w:val="22"/>
              <w:szCs w:val="22"/>
              <w14:ligatures w14:val="standardContextual"/>
            </w:rPr>
          </w:pPr>
          <w:hyperlink w:anchor="_Toc161067992" w:history="1">
            <w:r w:rsidRPr="0095570A">
              <w:rPr>
                <w:rStyle w:val="Hyperlink"/>
                <w:noProof/>
              </w:rPr>
              <w:t>Ofsted</w:t>
            </w:r>
            <w:r>
              <w:rPr>
                <w:noProof/>
                <w:webHidden/>
              </w:rPr>
              <w:tab/>
            </w:r>
            <w:r>
              <w:rPr>
                <w:noProof/>
                <w:webHidden/>
              </w:rPr>
              <w:fldChar w:fldCharType="begin"/>
            </w:r>
            <w:r>
              <w:rPr>
                <w:noProof/>
                <w:webHidden/>
              </w:rPr>
              <w:instrText xml:space="preserve"> PAGEREF _Toc161067992 \h </w:instrText>
            </w:r>
            <w:r>
              <w:rPr>
                <w:noProof/>
                <w:webHidden/>
              </w:rPr>
            </w:r>
            <w:r>
              <w:rPr>
                <w:noProof/>
                <w:webHidden/>
              </w:rPr>
              <w:fldChar w:fldCharType="separate"/>
            </w:r>
            <w:r>
              <w:rPr>
                <w:noProof/>
                <w:webHidden/>
              </w:rPr>
              <w:t>17</w:t>
            </w:r>
            <w:r>
              <w:rPr>
                <w:noProof/>
                <w:webHidden/>
              </w:rPr>
              <w:fldChar w:fldCharType="end"/>
            </w:r>
          </w:hyperlink>
        </w:p>
        <w:p w14:paraId="1D67B428" w14:textId="083DADDF" w:rsidR="00DB56E8" w:rsidRDefault="00DB56E8">
          <w:pPr>
            <w:pStyle w:val="TOC3"/>
            <w:tabs>
              <w:tab w:val="right" w:leader="dot" w:pos="10432"/>
            </w:tabs>
            <w:rPr>
              <w:noProof/>
              <w:kern w:val="2"/>
              <w:sz w:val="22"/>
              <w:szCs w:val="22"/>
              <w14:ligatures w14:val="standardContextual"/>
            </w:rPr>
          </w:pPr>
          <w:hyperlink w:anchor="_Toc161067993" w:history="1">
            <w:r w:rsidRPr="0095570A">
              <w:rPr>
                <w:rStyle w:val="Hyperlink"/>
                <w:noProof/>
              </w:rPr>
              <w:t>Registration of Childcare provision</w:t>
            </w:r>
            <w:r>
              <w:rPr>
                <w:noProof/>
                <w:webHidden/>
              </w:rPr>
              <w:tab/>
            </w:r>
            <w:r>
              <w:rPr>
                <w:noProof/>
                <w:webHidden/>
              </w:rPr>
              <w:fldChar w:fldCharType="begin"/>
            </w:r>
            <w:r>
              <w:rPr>
                <w:noProof/>
                <w:webHidden/>
              </w:rPr>
              <w:instrText xml:space="preserve"> PAGEREF _Toc161067993 \h </w:instrText>
            </w:r>
            <w:r>
              <w:rPr>
                <w:noProof/>
                <w:webHidden/>
              </w:rPr>
            </w:r>
            <w:r>
              <w:rPr>
                <w:noProof/>
                <w:webHidden/>
              </w:rPr>
              <w:fldChar w:fldCharType="separate"/>
            </w:r>
            <w:r>
              <w:rPr>
                <w:noProof/>
                <w:webHidden/>
              </w:rPr>
              <w:t>17</w:t>
            </w:r>
            <w:r>
              <w:rPr>
                <w:noProof/>
                <w:webHidden/>
              </w:rPr>
              <w:fldChar w:fldCharType="end"/>
            </w:r>
          </w:hyperlink>
        </w:p>
        <w:p w14:paraId="2E772320" w14:textId="58EDECCE" w:rsidR="00DB56E8" w:rsidRDefault="00DB56E8">
          <w:pPr>
            <w:pStyle w:val="TOC3"/>
            <w:tabs>
              <w:tab w:val="right" w:leader="dot" w:pos="10432"/>
            </w:tabs>
            <w:rPr>
              <w:noProof/>
              <w:kern w:val="2"/>
              <w:sz w:val="22"/>
              <w:szCs w:val="22"/>
              <w14:ligatures w14:val="standardContextual"/>
            </w:rPr>
          </w:pPr>
          <w:hyperlink w:anchor="_Toc161067994" w:history="1">
            <w:r w:rsidRPr="0095570A">
              <w:rPr>
                <w:rStyle w:val="Hyperlink"/>
                <w:noProof/>
              </w:rPr>
              <w:t>Ofsted Inspections and Judgements</w:t>
            </w:r>
            <w:r>
              <w:rPr>
                <w:noProof/>
                <w:webHidden/>
              </w:rPr>
              <w:tab/>
            </w:r>
            <w:r>
              <w:rPr>
                <w:noProof/>
                <w:webHidden/>
              </w:rPr>
              <w:fldChar w:fldCharType="begin"/>
            </w:r>
            <w:r>
              <w:rPr>
                <w:noProof/>
                <w:webHidden/>
              </w:rPr>
              <w:instrText xml:space="preserve"> PAGEREF _Toc161067994 \h </w:instrText>
            </w:r>
            <w:r>
              <w:rPr>
                <w:noProof/>
                <w:webHidden/>
              </w:rPr>
            </w:r>
            <w:r>
              <w:rPr>
                <w:noProof/>
                <w:webHidden/>
              </w:rPr>
              <w:fldChar w:fldCharType="separate"/>
            </w:r>
            <w:r>
              <w:rPr>
                <w:noProof/>
                <w:webHidden/>
              </w:rPr>
              <w:t>17</w:t>
            </w:r>
            <w:r>
              <w:rPr>
                <w:noProof/>
                <w:webHidden/>
              </w:rPr>
              <w:fldChar w:fldCharType="end"/>
            </w:r>
          </w:hyperlink>
        </w:p>
        <w:p w14:paraId="2B8B3CC5" w14:textId="6AEBD990" w:rsidR="00DB56E8" w:rsidRDefault="00DB56E8">
          <w:pPr>
            <w:pStyle w:val="TOC2"/>
            <w:tabs>
              <w:tab w:val="right" w:leader="dot" w:pos="10432"/>
            </w:tabs>
            <w:rPr>
              <w:noProof/>
              <w:kern w:val="2"/>
              <w:sz w:val="22"/>
              <w:szCs w:val="22"/>
              <w14:ligatures w14:val="standardContextual"/>
            </w:rPr>
          </w:pPr>
          <w:hyperlink w:anchor="_Toc161067995" w:history="1">
            <w:r w:rsidRPr="0095570A">
              <w:rPr>
                <w:rStyle w:val="Hyperlink"/>
                <w:noProof/>
              </w:rPr>
              <w:t>Quality of childcare in Walsall</w:t>
            </w:r>
            <w:r>
              <w:rPr>
                <w:noProof/>
                <w:webHidden/>
              </w:rPr>
              <w:tab/>
            </w:r>
            <w:r>
              <w:rPr>
                <w:noProof/>
                <w:webHidden/>
              </w:rPr>
              <w:fldChar w:fldCharType="begin"/>
            </w:r>
            <w:r>
              <w:rPr>
                <w:noProof/>
                <w:webHidden/>
              </w:rPr>
              <w:instrText xml:space="preserve"> PAGEREF _Toc161067995 \h </w:instrText>
            </w:r>
            <w:r>
              <w:rPr>
                <w:noProof/>
                <w:webHidden/>
              </w:rPr>
            </w:r>
            <w:r>
              <w:rPr>
                <w:noProof/>
                <w:webHidden/>
              </w:rPr>
              <w:fldChar w:fldCharType="separate"/>
            </w:r>
            <w:r>
              <w:rPr>
                <w:noProof/>
                <w:webHidden/>
              </w:rPr>
              <w:t>19</w:t>
            </w:r>
            <w:r>
              <w:rPr>
                <w:noProof/>
                <w:webHidden/>
              </w:rPr>
              <w:fldChar w:fldCharType="end"/>
            </w:r>
          </w:hyperlink>
        </w:p>
        <w:p w14:paraId="17A7299C" w14:textId="5F3F73B3" w:rsidR="00DB56E8" w:rsidRDefault="00DB56E8">
          <w:pPr>
            <w:pStyle w:val="TOC2"/>
            <w:tabs>
              <w:tab w:val="right" w:leader="dot" w:pos="10432"/>
            </w:tabs>
            <w:rPr>
              <w:noProof/>
              <w:kern w:val="2"/>
              <w:sz w:val="22"/>
              <w:szCs w:val="22"/>
              <w14:ligatures w14:val="standardContextual"/>
            </w:rPr>
          </w:pPr>
          <w:hyperlink w:anchor="_Toc161067996" w:history="1">
            <w:r w:rsidRPr="0095570A">
              <w:rPr>
                <w:rStyle w:val="Hyperlink"/>
                <w:noProof/>
              </w:rPr>
              <w:t>Providers with met/not met grade</w:t>
            </w:r>
            <w:r>
              <w:rPr>
                <w:noProof/>
                <w:webHidden/>
              </w:rPr>
              <w:tab/>
            </w:r>
            <w:r>
              <w:rPr>
                <w:noProof/>
                <w:webHidden/>
              </w:rPr>
              <w:fldChar w:fldCharType="begin"/>
            </w:r>
            <w:r>
              <w:rPr>
                <w:noProof/>
                <w:webHidden/>
              </w:rPr>
              <w:instrText xml:space="preserve"> PAGEREF _Toc161067996 \h </w:instrText>
            </w:r>
            <w:r>
              <w:rPr>
                <w:noProof/>
                <w:webHidden/>
              </w:rPr>
            </w:r>
            <w:r>
              <w:rPr>
                <w:noProof/>
                <w:webHidden/>
              </w:rPr>
              <w:fldChar w:fldCharType="separate"/>
            </w:r>
            <w:r>
              <w:rPr>
                <w:noProof/>
                <w:webHidden/>
              </w:rPr>
              <w:t>19</w:t>
            </w:r>
            <w:r>
              <w:rPr>
                <w:noProof/>
                <w:webHidden/>
              </w:rPr>
              <w:fldChar w:fldCharType="end"/>
            </w:r>
          </w:hyperlink>
        </w:p>
        <w:p w14:paraId="02F40990" w14:textId="4F8F023C" w:rsidR="00DB56E8" w:rsidRDefault="00DB56E8">
          <w:pPr>
            <w:pStyle w:val="TOC1"/>
            <w:tabs>
              <w:tab w:val="right" w:leader="dot" w:pos="10432"/>
            </w:tabs>
            <w:rPr>
              <w:noProof/>
              <w:kern w:val="2"/>
              <w:sz w:val="22"/>
              <w:szCs w:val="22"/>
              <w14:ligatures w14:val="standardContextual"/>
            </w:rPr>
          </w:pPr>
          <w:hyperlink w:anchor="_Toc161067997" w:history="1">
            <w:r w:rsidRPr="0095570A">
              <w:rPr>
                <w:rStyle w:val="Hyperlink"/>
                <w:noProof/>
              </w:rPr>
              <w:t>EARLY YEARS AND CHILDCARE EXPANSION PROGRAMME</w:t>
            </w:r>
            <w:r>
              <w:rPr>
                <w:noProof/>
                <w:webHidden/>
              </w:rPr>
              <w:tab/>
            </w:r>
            <w:r>
              <w:rPr>
                <w:noProof/>
                <w:webHidden/>
              </w:rPr>
              <w:fldChar w:fldCharType="begin"/>
            </w:r>
            <w:r>
              <w:rPr>
                <w:noProof/>
                <w:webHidden/>
              </w:rPr>
              <w:instrText xml:space="preserve"> PAGEREF _Toc161067997 \h </w:instrText>
            </w:r>
            <w:r>
              <w:rPr>
                <w:noProof/>
                <w:webHidden/>
              </w:rPr>
            </w:r>
            <w:r>
              <w:rPr>
                <w:noProof/>
                <w:webHidden/>
              </w:rPr>
              <w:fldChar w:fldCharType="separate"/>
            </w:r>
            <w:r>
              <w:rPr>
                <w:noProof/>
                <w:webHidden/>
              </w:rPr>
              <w:t>20</w:t>
            </w:r>
            <w:r>
              <w:rPr>
                <w:noProof/>
                <w:webHidden/>
              </w:rPr>
              <w:fldChar w:fldCharType="end"/>
            </w:r>
          </w:hyperlink>
        </w:p>
        <w:p w14:paraId="671F7C27" w14:textId="0A0B7E0B" w:rsidR="00DB56E8" w:rsidRDefault="00DB56E8">
          <w:pPr>
            <w:pStyle w:val="TOC2"/>
            <w:tabs>
              <w:tab w:val="right" w:leader="dot" w:pos="10432"/>
            </w:tabs>
            <w:rPr>
              <w:noProof/>
              <w:kern w:val="2"/>
              <w:sz w:val="22"/>
              <w:szCs w:val="22"/>
              <w14:ligatures w14:val="standardContextual"/>
            </w:rPr>
          </w:pPr>
          <w:hyperlink w:anchor="_Toc161067998" w:history="1">
            <w:r w:rsidRPr="0095570A">
              <w:rPr>
                <w:rStyle w:val="Hyperlink"/>
                <w:noProof/>
              </w:rPr>
              <w:t>Spring Budget 2023</w:t>
            </w:r>
            <w:r>
              <w:rPr>
                <w:noProof/>
                <w:webHidden/>
              </w:rPr>
              <w:tab/>
            </w:r>
            <w:r>
              <w:rPr>
                <w:noProof/>
                <w:webHidden/>
              </w:rPr>
              <w:fldChar w:fldCharType="begin"/>
            </w:r>
            <w:r>
              <w:rPr>
                <w:noProof/>
                <w:webHidden/>
              </w:rPr>
              <w:instrText xml:space="preserve"> PAGEREF _Toc161067998 \h </w:instrText>
            </w:r>
            <w:r>
              <w:rPr>
                <w:noProof/>
                <w:webHidden/>
              </w:rPr>
            </w:r>
            <w:r>
              <w:rPr>
                <w:noProof/>
                <w:webHidden/>
              </w:rPr>
              <w:fldChar w:fldCharType="separate"/>
            </w:r>
            <w:r>
              <w:rPr>
                <w:noProof/>
                <w:webHidden/>
              </w:rPr>
              <w:t>20</w:t>
            </w:r>
            <w:r>
              <w:rPr>
                <w:noProof/>
                <w:webHidden/>
              </w:rPr>
              <w:fldChar w:fldCharType="end"/>
            </w:r>
          </w:hyperlink>
        </w:p>
        <w:p w14:paraId="3DEACFC5" w14:textId="2DC388D8" w:rsidR="00DB56E8" w:rsidRDefault="00DB56E8">
          <w:pPr>
            <w:pStyle w:val="TOC3"/>
            <w:tabs>
              <w:tab w:val="right" w:leader="dot" w:pos="10432"/>
            </w:tabs>
            <w:rPr>
              <w:noProof/>
              <w:kern w:val="2"/>
              <w:sz w:val="22"/>
              <w:szCs w:val="22"/>
              <w14:ligatures w14:val="standardContextual"/>
            </w:rPr>
          </w:pPr>
          <w:hyperlink w:anchor="_Toc161067999" w:history="1">
            <w:r w:rsidRPr="0095570A">
              <w:rPr>
                <w:rStyle w:val="Hyperlink"/>
                <w:noProof/>
              </w:rPr>
              <w:t>Autumn 2023</w:t>
            </w:r>
            <w:r>
              <w:rPr>
                <w:noProof/>
                <w:webHidden/>
              </w:rPr>
              <w:tab/>
            </w:r>
            <w:r>
              <w:rPr>
                <w:noProof/>
                <w:webHidden/>
              </w:rPr>
              <w:fldChar w:fldCharType="begin"/>
            </w:r>
            <w:r>
              <w:rPr>
                <w:noProof/>
                <w:webHidden/>
              </w:rPr>
              <w:instrText xml:space="preserve"> PAGEREF _Toc161067999 \h </w:instrText>
            </w:r>
            <w:r>
              <w:rPr>
                <w:noProof/>
                <w:webHidden/>
              </w:rPr>
            </w:r>
            <w:r>
              <w:rPr>
                <w:noProof/>
                <w:webHidden/>
              </w:rPr>
              <w:fldChar w:fldCharType="separate"/>
            </w:r>
            <w:r>
              <w:rPr>
                <w:noProof/>
                <w:webHidden/>
              </w:rPr>
              <w:t>20</w:t>
            </w:r>
            <w:r>
              <w:rPr>
                <w:noProof/>
                <w:webHidden/>
              </w:rPr>
              <w:fldChar w:fldCharType="end"/>
            </w:r>
          </w:hyperlink>
        </w:p>
        <w:p w14:paraId="74317CC0" w14:textId="647F3703" w:rsidR="00DB56E8" w:rsidRDefault="00DB56E8">
          <w:pPr>
            <w:pStyle w:val="TOC3"/>
            <w:tabs>
              <w:tab w:val="right" w:leader="dot" w:pos="10432"/>
            </w:tabs>
            <w:rPr>
              <w:noProof/>
              <w:kern w:val="2"/>
              <w:sz w:val="22"/>
              <w:szCs w:val="22"/>
              <w14:ligatures w14:val="standardContextual"/>
            </w:rPr>
          </w:pPr>
          <w:hyperlink w:anchor="_Toc161068000" w:history="1">
            <w:r w:rsidRPr="0095570A">
              <w:rPr>
                <w:rStyle w:val="Hyperlink"/>
                <w:noProof/>
              </w:rPr>
              <w:t>April 2024</w:t>
            </w:r>
            <w:r>
              <w:rPr>
                <w:noProof/>
                <w:webHidden/>
              </w:rPr>
              <w:tab/>
            </w:r>
            <w:r>
              <w:rPr>
                <w:noProof/>
                <w:webHidden/>
              </w:rPr>
              <w:fldChar w:fldCharType="begin"/>
            </w:r>
            <w:r>
              <w:rPr>
                <w:noProof/>
                <w:webHidden/>
              </w:rPr>
              <w:instrText xml:space="preserve"> PAGEREF _Toc161068000 \h </w:instrText>
            </w:r>
            <w:r>
              <w:rPr>
                <w:noProof/>
                <w:webHidden/>
              </w:rPr>
            </w:r>
            <w:r>
              <w:rPr>
                <w:noProof/>
                <w:webHidden/>
              </w:rPr>
              <w:fldChar w:fldCharType="separate"/>
            </w:r>
            <w:r>
              <w:rPr>
                <w:noProof/>
                <w:webHidden/>
              </w:rPr>
              <w:t>20</w:t>
            </w:r>
            <w:r>
              <w:rPr>
                <w:noProof/>
                <w:webHidden/>
              </w:rPr>
              <w:fldChar w:fldCharType="end"/>
            </w:r>
          </w:hyperlink>
        </w:p>
        <w:p w14:paraId="298BB6D4" w14:textId="26F18736" w:rsidR="00DB56E8" w:rsidRDefault="00DB56E8">
          <w:pPr>
            <w:pStyle w:val="TOC3"/>
            <w:tabs>
              <w:tab w:val="right" w:leader="dot" w:pos="10432"/>
            </w:tabs>
            <w:rPr>
              <w:noProof/>
              <w:kern w:val="2"/>
              <w:sz w:val="22"/>
              <w:szCs w:val="22"/>
              <w14:ligatures w14:val="standardContextual"/>
            </w:rPr>
          </w:pPr>
          <w:hyperlink w:anchor="_Toc161068001" w:history="1">
            <w:r w:rsidRPr="0095570A">
              <w:rPr>
                <w:rStyle w:val="Hyperlink"/>
                <w:noProof/>
              </w:rPr>
              <w:t>September 2024</w:t>
            </w:r>
            <w:r>
              <w:rPr>
                <w:noProof/>
                <w:webHidden/>
              </w:rPr>
              <w:tab/>
            </w:r>
            <w:r>
              <w:rPr>
                <w:noProof/>
                <w:webHidden/>
              </w:rPr>
              <w:fldChar w:fldCharType="begin"/>
            </w:r>
            <w:r>
              <w:rPr>
                <w:noProof/>
                <w:webHidden/>
              </w:rPr>
              <w:instrText xml:space="preserve"> PAGEREF _Toc161068001 \h </w:instrText>
            </w:r>
            <w:r>
              <w:rPr>
                <w:noProof/>
                <w:webHidden/>
              </w:rPr>
            </w:r>
            <w:r>
              <w:rPr>
                <w:noProof/>
                <w:webHidden/>
              </w:rPr>
              <w:fldChar w:fldCharType="separate"/>
            </w:r>
            <w:r>
              <w:rPr>
                <w:noProof/>
                <w:webHidden/>
              </w:rPr>
              <w:t>20</w:t>
            </w:r>
            <w:r>
              <w:rPr>
                <w:noProof/>
                <w:webHidden/>
              </w:rPr>
              <w:fldChar w:fldCharType="end"/>
            </w:r>
          </w:hyperlink>
        </w:p>
        <w:p w14:paraId="6FF1BE33" w14:textId="1AA2FD09" w:rsidR="00DB56E8" w:rsidRDefault="00DB56E8">
          <w:pPr>
            <w:pStyle w:val="TOC3"/>
            <w:tabs>
              <w:tab w:val="right" w:leader="dot" w:pos="10432"/>
            </w:tabs>
            <w:rPr>
              <w:noProof/>
              <w:kern w:val="2"/>
              <w:sz w:val="22"/>
              <w:szCs w:val="22"/>
              <w14:ligatures w14:val="standardContextual"/>
            </w:rPr>
          </w:pPr>
          <w:hyperlink w:anchor="_Toc161068002" w:history="1">
            <w:r w:rsidRPr="0095570A">
              <w:rPr>
                <w:rStyle w:val="Hyperlink"/>
                <w:noProof/>
              </w:rPr>
              <w:t>September 2025</w:t>
            </w:r>
            <w:r>
              <w:rPr>
                <w:noProof/>
                <w:webHidden/>
              </w:rPr>
              <w:tab/>
            </w:r>
            <w:r>
              <w:rPr>
                <w:noProof/>
                <w:webHidden/>
              </w:rPr>
              <w:fldChar w:fldCharType="begin"/>
            </w:r>
            <w:r>
              <w:rPr>
                <w:noProof/>
                <w:webHidden/>
              </w:rPr>
              <w:instrText xml:space="preserve"> PAGEREF _Toc161068002 \h </w:instrText>
            </w:r>
            <w:r>
              <w:rPr>
                <w:noProof/>
                <w:webHidden/>
              </w:rPr>
            </w:r>
            <w:r>
              <w:rPr>
                <w:noProof/>
                <w:webHidden/>
              </w:rPr>
              <w:fldChar w:fldCharType="separate"/>
            </w:r>
            <w:r>
              <w:rPr>
                <w:noProof/>
                <w:webHidden/>
              </w:rPr>
              <w:t>20</w:t>
            </w:r>
            <w:r>
              <w:rPr>
                <w:noProof/>
                <w:webHidden/>
              </w:rPr>
              <w:fldChar w:fldCharType="end"/>
            </w:r>
          </w:hyperlink>
        </w:p>
        <w:p w14:paraId="281AACE8" w14:textId="47E9626C" w:rsidR="00DB56E8" w:rsidRDefault="00DB56E8">
          <w:pPr>
            <w:pStyle w:val="TOC3"/>
            <w:tabs>
              <w:tab w:val="right" w:leader="dot" w:pos="10432"/>
            </w:tabs>
            <w:rPr>
              <w:noProof/>
              <w:kern w:val="2"/>
              <w:sz w:val="22"/>
              <w:szCs w:val="22"/>
              <w14:ligatures w14:val="standardContextual"/>
            </w:rPr>
          </w:pPr>
          <w:hyperlink w:anchor="_Toc161068003" w:history="1">
            <w:r w:rsidRPr="0095570A">
              <w:rPr>
                <w:rStyle w:val="Hyperlink"/>
                <w:noProof/>
              </w:rPr>
              <w:t>September 2026</w:t>
            </w:r>
            <w:r>
              <w:rPr>
                <w:noProof/>
                <w:webHidden/>
              </w:rPr>
              <w:tab/>
            </w:r>
            <w:r>
              <w:rPr>
                <w:noProof/>
                <w:webHidden/>
              </w:rPr>
              <w:fldChar w:fldCharType="begin"/>
            </w:r>
            <w:r>
              <w:rPr>
                <w:noProof/>
                <w:webHidden/>
              </w:rPr>
              <w:instrText xml:space="preserve"> PAGEREF _Toc161068003 \h </w:instrText>
            </w:r>
            <w:r>
              <w:rPr>
                <w:noProof/>
                <w:webHidden/>
              </w:rPr>
            </w:r>
            <w:r>
              <w:rPr>
                <w:noProof/>
                <w:webHidden/>
              </w:rPr>
              <w:fldChar w:fldCharType="separate"/>
            </w:r>
            <w:r>
              <w:rPr>
                <w:noProof/>
                <w:webHidden/>
              </w:rPr>
              <w:t>20</w:t>
            </w:r>
            <w:r>
              <w:rPr>
                <w:noProof/>
                <w:webHidden/>
              </w:rPr>
              <w:fldChar w:fldCharType="end"/>
            </w:r>
          </w:hyperlink>
        </w:p>
        <w:p w14:paraId="2267F5DB" w14:textId="27759599" w:rsidR="00DB56E8" w:rsidRDefault="00DB56E8">
          <w:pPr>
            <w:pStyle w:val="TOC1"/>
            <w:tabs>
              <w:tab w:val="right" w:leader="dot" w:pos="10432"/>
            </w:tabs>
            <w:rPr>
              <w:noProof/>
              <w:kern w:val="2"/>
              <w:sz w:val="22"/>
              <w:szCs w:val="22"/>
              <w14:ligatures w14:val="standardContextual"/>
            </w:rPr>
          </w:pPr>
          <w:hyperlink w:anchor="_Toc161068004" w:history="1">
            <w:r w:rsidRPr="0095570A">
              <w:rPr>
                <w:rStyle w:val="Hyperlink"/>
                <w:noProof/>
              </w:rPr>
              <w:t>RECOMMENDATIONS</w:t>
            </w:r>
            <w:r>
              <w:rPr>
                <w:noProof/>
                <w:webHidden/>
              </w:rPr>
              <w:tab/>
            </w:r>
            <w:r>
              <w:rPr>
                <w:noProof/>
                <w:webHidden/>
              </w:rPr>
              <w:fldChar w:fldCharType="begin"/>
            </w:r>
            <w:r>
              <w:rPr>
                <w:noProof/>
                <w:webHidden/>
              </w:rPr>
              <w:instrText xml:space="preserve"> PAGEREF _Toc161068004 \h </w:instrText>
            </w:r>
            <w:r>
              <w:rPr>
                <w:noProof/>
                <w:webHidden/>
              </w:rPr>
            </w:r>
            <w:r>
              <w:rPr>
                <w:noProof/>
                <w:webHidden/>
              </w:rPr>
              <w:fldChar w:fldCharType="separate"/>
            </w:r>
            <w:r>
              <w:rPr>
                <w:noProof/>
                <w:webHidden/>
              </w:rPr>
              <w:t>21</w:t>
            </w:r>
            <w:r>
              <w:rPr>
                <w:noProof/>
                <w:webHidden/>
              </w:rPr>
              <w:fldChar w:fldCharType="end"/>
            </w:r>
          </w:hyperlink>
        </w:p>
        <w:p w14:paraId="094FA788" w14:textId="4052EF9A" w:rsidR="00DB56E8" w:rsidRDefault="00DB56E8">
          <w:pPr>
            <w:pStyle w:val="TOC2"/>
            <w:tabs>
              <w:tab w:val="right" w:leader="dot" w:pos="10432"/>
            </w:tabs>
            <w:rPr>
              <w:noProof/>
              <w:kern w:val="2"/>
              <w:sz w:val="22"/>
              <w:szCs w:val="22"/>
              <w14:ligatures w14:val="standardContextual"/>
            </w:rPr>
          </w:pPr>
          <w:hyperlink w:anchor="_Toc161068005" w:history="1">
            <w:r w:rsidRPr="0095570A">
              <w:rPr>
                <w:rStyle w:val="Hyperlink"/>
                <w:noProof/>
              </w:rPr>
              <w:t>Supply and demand of childcare</w:t>
            </w:r>
            <w:r>
              <w:rPr>
                <w:noProof/>
                <w:webHidden/>
              </w:rPr>
              <w:tab/>
            </w:r>
            <w:r>
              <w:rPr>
                <w:noProof/>
                <w:webHidden/>
              </w:rPr>
              <w:fldChar w:fldCharType="begin"/>
            </w:r>
            <w:r>
              <w:rPr>
                <w:noProof/>
                <w:webHidden/>
              </w:rPr>
              <w:instrText xml:space="preserve"> PAGEREF _Toc161068005 \h </w:instrText>
            </w:r>
            <w:r>
              <w:rPr>
                <w:noProof/>
                <w:webHidden/>
              </w:rPr>
            </w:r>
            <w:r>
              <w:rPr>
                <w:noProof/>
                <w:webHidden/>
              </w:rPr>
              <w:fldChar w:fldCharType="separate"/>
            </w:r>
            <w:r>
              <w:rPr>
                <w:noProof/>
                <w:webHidden/>
              </w:rPr>
              <w:t>21</w:t>
            </w:r>
            <w:r>
              <w:rPr>
                <w:noProof/>
                <w:webHidden/>
              </w:rPr>
              <w:fldChar w:fldCharType="end"/>
            </w:r>
          </w:hyperlink>
        </w:p>
        <w:p w14:paraId="4FDABF22" w14:textId="265F9456" w:rsidR="00DB56E8" w:rsidRDefault="00DB56E8">
          <w:pPr>
            <w:pStyle w:val="TOC2"/>
            <w:tabs>
              <w:tab w:val="right" w:leader="dot" w:pos="10432"/>
            </w:tabs>
            <w:rPr>
              <w:noProof/>
              <w:kern w:val="2"/>
              <w:sz w:val="22"/>
              <w:szCs w:val="22"/>
              <w14:ligatures w14:val="standardContextual"/>
            </w:rPr>
          </w:pPr>
          <w:hyperlink w:anchor="_Toc161068006" w:history="1">
            <w:r w:rsidRPr="0095570A">
              <w:rPr>
                <w:rStyle w:val="Hyperlink"/>
                <w:noProof/>
              </w:rPr>
              <w:t>Eligibility and entitlements take-up</w:t>
            </w:r>
            <w:r>
              <w:rPr>
                <w:noProof/>
                <w:webHidden/>
              </w:rPr>
              <w:tab/>
            </w:r>
            <w:r>
              <w:rPr>
                <w:noProof/>
                <w:webHidden/>
              </w:rPr>
              <w:fldChar w:fldCharType="begin"/>
            </w:r>
            <w:r>
              <w:rPr>
                <w:noProof/>
                <w:webHidden/>
              </w:rPr>
              <w:instrText xml:space="preserve"> PAGEREF _Toc161068006 \h </w:instrText>
            </w:r>
            <w:r>
              <w:rPr>
                <w:noProof/>
                <w:webHidden/>
              </w:rPr>
            </w:r>
            <w:r>
              <w:rPr>
                <w:noProof/>
                <w:webHidden/>
              </w:rPr>
              <w:fldChar w:fldCharType="separate"/>
            </w:r>
            <w:r>
              <w:rPr>
                <w:noProof/>
                <w:webHidden/>
              </w:rPr>
              <w:t>21</w:t>
            </w:r>
            <w:r>
              <w:rPr>
                <w:noProof/>
                <w:webHidden/>
              </w:rPr>
              <w:fldChar w:fldCharType="end"/>
            </w:r>
          </w:hyperlink>
        </w:p>
        <w:p w14:paraId="15E35412" w14:textId="38B8D981" w:rsidR="00DB56E8" w:rsidRDefault="00DB56E8">
          <w:pPr>
            <w:pStyle w:val="TOC2"/>
            <w:tabs>
              <w:tab w:val="right" w:leader="dot" w:pos="10432"/>
            </w:tabs>
            <w:rPr>
              <w:noProof/>
              <w:kern w:val="2"/>
              <w:sz w:val="22"/>
              <w:szCs w:val="22"/>
              <w14:ligatures w14:val="standardContextual"/>
            </w:rPr>
          </w:pPr>
          <w:hyperlink w:anchor="_Toc161068007" w:history="1">
            <w:r w:rsidRPr="0095570A">
              <w:rPr>
                <w:rStyle w:val="Hyperlink"/>
                <w:noProof/>
              </w:rPr>
              <w:t>Capacity and recruitment</w:t>
            </w:r>
            <w:r>
              <w:rPr>
                <w:noProof/>
                <w:webHidden/>
              </w:rPr>
              <w:tab/>
            </w:r>
            <w:r>
              <w:rPr>
                <w:noProof/>
                <w:webHidden/>
              </w:rPr>
              <w:fldChar w:fldCharType="begin"/>
            </w:r>
            <w:r>
              <w:rPr>
                <w:noProof/>
                <w:webHidden/>
              </w:rPr>
              <w:instrText xml:space="preserve"> PAGEREF _Toc161068007 \h </w:instrText>
            </w:r>
            <w:r>
              <w:rPr>
                <w:noProof/>
                <w:webHidden/>
              </w:rPr>
            </w:r>
            <w:r>
              <w:rPr>
                <w:noProof/>
                <w:webHidden/>
              </w:rPr>
              <w:fldChar w:fldCharType="separate"/>
            </w:r>
            <w:r>
              <w:rPr>
                <w:noProof/>
                <w:webHidden/>
              </w:rPr>
              <w:t>21</w:t>
            </w:r>
            <w:r>
              <w:rPr>
                <w:noProof/>
                <w:webHidden/>
              </w:rPr>
              <w:fldChar w:fldCharType="end"/>
            </w:r>
          </w:hyperlink>
        </w:p>
        <w:p w14:paraId="4D1CEC69" w14:textId="275496EE" w:rsidR="00DB56E8" w:rsidRDefault="00DB56E8">
          <w:pPr>
            <w:pStyle w:val="TOC2"/>
            <w:tabs>
              <w:tab w:val="right" w:leader="dot" w:pos="10432"/>
            </w:tabs>
            <w:rPr>
              <w:noProof/>
              <w:kern w:val="2"/>
              <w:sz w:val="22"/>
              <w:szCs w:val="22"/>
              <w14:ligatures w14:val="standardContextual"/>
            </w:rPr>
          </w:pPr>
          <w:hyperlink w:anchor="_Toc161068008" w:history="1">
            <w:r w:rsidRPr="0095570A">
              <w:rPr>
                <w:rStyle w:val="Hyperlink"/>
                <w:noProof/>
              </w:rPr>
              <w:t>Communications and Marketing</w:t>
            </w:r>
            <w:r>
              <w:rPr>
                <w:noProof/>
                <w:webHidden/>
              </w:rPr>
              <w:tab/>
            </w:r>
            <w:r>
              <w:rPr>
                <w:noProof/>
                <w:webHidden/>
              </w:rPr>
              <w:fldChar w:fldCharType="begin"/>
            </w:r>
            <w:r>
              <w:rPr>
                <w:noProof/>
                <w:webHidden/>
              </w:rPr>
              <w:instrText xml:space="preserve"> PAGEREF _Toc161068008 \h </w:instrText>
            </w:r>
            <w:r>
              <w:rPr>
                <w:noProof/>
                <w:webHidden/>
              </w:rPr>
            </w:r>
            <w:r>
              <w:rPr>
                <w:noProof/>
                <w:webHidden/>
              </w:rPr>
              <w:fldChar w:fldCharType="separate"/>
            </w:r>
            <w:r>
              <w:rPr>
                <w:noProof/>
                <w:webHidden/>
              </w:rPr>
              <w:t>22</w:t>
            </w:r>
            <w:r>
              <w:rPr>
                <w:noProof/>
                <w:webHidden/>
              </w:rPr>
              <w:fldChar w:fldCharType="end"/>
            </w:r>
          </w:hyperlink>
        </w:p>
        <w:p w14:paraId="5A571F72" w14:textId="69A668FC" w:rsidR="00E52D8C" w:rsidRDefault="00E52D8C">
          <w:r>
            <w:rPr>
              <w:b/>
              <w:bCs/>
            </w:rPr>
            <w:fldChar w:fldCharType="end"/>
          </w:r>
        </w:p>
      </w:sdtContent>
    </w:sdt>
    <w:p w14:paraId="1BD20CA1" w14:textId="77777777" w:rsidR="002356A6" w:rsidRPr="002356A6" w:rsidRDefault="002356A6" w:rsidP="002356A6">
      <w:pPr>
        <w:rPr>
          <w:rFonts w:ascii="Calibri" w:hAnsi="Calibri" w:cs="Calibri"/>
          <w:b/>
          <w:bCs/>
          <w:caps/>
          <w:color w:val="FFFFFF" w:themeColor="background1"/>
          <w:spacing w:val="15"/>
          <w:sz w:val="22"/>
          <w:szCs w:val="22"/>
        </w:rPr>
      </w:pPr>
    </w:p>
    <w:p w14:paraId="34A468CE" w14:textId="0025826C" w:rsidR="00453A6E" w:rsidRDefault="00453A6E" w:rsidP="00B021D2">
      <w:pPr>
        <w:spacing w:after="216"/>
      </w:pPr>
    </w:p>
    <w:p w14:paraId="79221828" w14:textId="6DB3C61B" w:rsidR="00D65380" w:rsidRDefault="00D65380">
      <w:r>
        <w:br w:type="page"/>
      </w:r>
    </w:p>
    <w:p w14:paraId="24C3E2C9" w14:textId="176ADCA8" w:rsidR="002356A6" w:rsidRDefault="00B0059D" w:rsidP="00D65380">
      <w:pPr>
        <w:pStyle w:val="Heading1"/>
      </w:pPr>
      <w:bookmarkStart w:id="2" w:name="_Toc161067955"/>
      <w:r>
        <w:lastRenderedPageBreak/>
        <w:t xml:space="preserve">STATUTORY </w:t>
      </w:r>
      <w:r w:rsidR="00625109">
        <w:t>DUTY</w:t>
      </w:r>
      <w:bookmarkEnd w:id="2"/>
    </w:p>
    <w:p w14:paraId="0EAAE432" w14:textId="5DA257AF" w:rsidR="00051F5F" w:rsidRDefault="00051F5F" w:rsidP="003C1695">
      <w:pPr>
        <w:spacing w:after="216"/>
      </w:pPr>
      <w:r>
        <w:t>‘</w:t>
      </w:r>
      <w:r w:rsidR="003C1695">
        <w:t>Each Local Authority is required by law to report annually to elected council members on how they are meeting their duty to secure sufficient childcare and make this report available and accessible to parents</w:t>
      </w:r>
      <w:r>
        <w:t>’</w:t>
      </w:r>
      <w:r w:rsidR="003C1695">
        <w:t>.</w:t>
      </w:r>
      <w:r>
        <w:t xml:space="preserve"> </w:t>
      </w:r>
    </w:p>
    <w:p w14:paraId="1D53DC3E" w14:textId="360C3DC8" w:rsidR="003C1695" w:rsidRPr="00051F5F" w:rsidRDefault="00051F5F" w:rsidP="003C1695">
      <w:pPr>
        <w:spacing w:after="216"/>
        <w:rPr>
          <w:i/>
          <w:iCs/>
        </w:rPr>
      </w:pPr>
      <w:r w:rsidRPr="00051F5F">
        <w:rPr>
          <w:i/>
          <w:iCs/>
        </w:rPr>
        <w:t>(Source: Statutory guidance on Early Education and Childcare, effective from 1 September 2017)</w:t>
      </w:r>
    </w:p>
    <w:p w14:paraId="6A05E3E6" w14:textId="11585611" w:rsidR="003C1695" w:rsidRDefault="003C1695" w:rsidP="003C1695">
      <w:pPr>
        <w:spacing w:after="216"/>
      </w:pPr>
      <w:r>
        <w:t xml:space="preserve">Having sufficient childcare means that families </w:t>
      </w:r>
      <w:r w:rsidR="00051F5F">
        <w:t>can</w:t>
      </w:r>
      <w:r>
        <w:t xml:space="preserve"> find childcare that meets their child’s learning needs and enables parents to make a real choice about work and training. This applies to all children from birth to age 14, and to children with disabilities. Sufficiency is assessed for different groups, rather than for all children in the local authority.</w:t>
      </w:r>
    </w:p>
    <w:p w14:paraId="7F04D354" w14:textId="77777777" w:rsidR="003C1695" w:rsidRDefault="003C1695" w:rsidP="003C1695">
      <w:pPr>
        <w:spacing w:after="216"/>
      </w:pPr>
      <w:r>
        <w:t>In this report, sufficiency is assessed using data about the need for childcare and the amount of childcare available.</w:t>
      </w:r>
    </w:p>
    <w:p w14:paraId="772C497B" w14:textId="77777777" w:rsidR="003C1695" w:rsidRDefault="003C1695" w:rsidP="003C1695">
      <w:pPr>
        <w:spacing w:after="216"/>
      </w:pPr>
      <w:r>
        <w:t>Information is used about childcare sufficiency to plan and support the local childcare economy.</w:t>
      </w:r>
    </w:p>
    <w:p w14:paraId="217C7F2D" w14:textId="76C0402F" w:rsidR="002356A6" w:rsidRDefault="00C51C91" w:rsidP="00C51C91">
      <w:pPr>
        <w:spacing w:after="216"/>
      </w:pPr>
      <w:r>
        <w:t xml:space="preserve">Parents and carers can find more information </w:t>
      </w:r>
      <w:r w:rsidR="00000C8B">
        <w:t xml:space="preserve">on childcare via the Walsall Families Information Service (FIS) </w:t>
      </w:r>
      <w:hyperlink r:id="rId23" w:history="1">
        <w:r w:rsidR="00000C8B">
          <w:rPr>
            <w:rStyle w:val="Hyperlink"/>
          </w:rPr>
          <w:t>Walsall FIS Homepage (mywalsall.org)</w:t>
        </w:r>
      </w:hyperlink>
    </w:p>
    <w:p w14:paraId="4A8AC88E" w14:textId="77777777" w:rsidR="002356A6" w:rsidRDefault="002356A6" w:rsidP="00B021D2">
      <w:pPr>
        <w:spacing w:after="216"/>
      </w:pPr>
    </w:p>
    <w:p w14:paraId="5525AC21" w14:textId="6145B034" w:rsidR="00000C8B" w:rsidRDefault="00625109" w:rsidP="00DD5F65">
      <w:pPr>
        <w:pStyle w:val="Heading1"/>
      </w:pPr>
      <w:bookmarkStart w:id="3" w:name="_Toc161067956"/>
      <w:r>
        <w:t>TYPES OF CHILDCARE</w:t>
      </w:r>
      <w:bookmarkEnd w:id="3"/>
    </w:p>
    <w:p w14:paraId="07E62123" w14:textId="22CDC190" w:rsidR="003E01BE" w:rsidRDefault="00DD5F65" w:rsidP="003E01BE">
      <w:pPr>
        <w:pStyle w:val="Heading3"/>
      </w:pPr>
      <w:bookmarkStart w:id="4" w:name="_Toc161067957"/>
      <w:r>
        <w:t>Full day care</w:t>
      </w:r>
      <w:bookmarkEnd w:id="4"/>
    </w:p>
    <w:p w14:paraId="01766CC3" w14:textId="55F7362C" w:rsidR="00DD5F65" w:rsidRDefault="00DD5F65" w:rsidP="00DD5F65">
      <w:pPr>
        <w:spacing w:after="216"/>
      </w:pPr>
      <w:r>
        <w:t>Full day care settings care for and support children’s learning in line with the ages and stages of development of children from 3 months to 5 years and are predominately open from 8.00am to 6.00pm, some are open even longer hours. Most are open from Monday to Friday, but a few may open at weekends to help support parents’ different working patterns. Day nurseries operate all year round usually, except for bank holidays. Some nurseries close between Christmas and New Year, while others remain open. Most offer the free early education places that are available to 2, 3 and 4-year olds.</w:t>
      </w:r>
    </w:p>
    <w:p w14:paraId="4A0A649F" w14:textId="77777777" w:rsidR="003E01BE" w:rsidRDefault="00DD5F65" w:rsidP="003E01BE">
      <w:pPr>
        <w:pStyle w:val="Heading3"/>
      </w:pPr>
      <w:bookmarkStart w:id="5" w:name="_Toc161067958"/>
      <w:r>
        <w:t>Childminders</w:t>
      </w:r>
      <w:bookmarkEnd w:id="5"/>
    </w:p>
    <w:p w14:paraId="4F8E1844" w14:textId="77777777" w:rsidR="003E01BE" w:rsidRDefault="00DD5F65" w:rsidP="00DD5F65">
      <w:pPr>
        <w:spacing w:after="216"/>
      </w:pPr>
      <w:r>
        <w:t>Registered childminders are self-employed childcare professionals who work in their own homes. They care and support each child’s learning in line with their age and stage of development. They are registered for small numbers of children and will often care for a range of ages. Childminders may also offer flexibility to accommodate parents working patterns e.g. evening and weekends.</w:t>
      </w:r>
    </w:p>
    <w:p w14:paraId="287517BB" w14:textId="77777777" w:rsidR="003E01BE" w:rsidRDefault="00DD5F65" w:rsidP="003E01BE">
      <w:pPr>
        <w:pStyle w:val="Heading3"/>
      </w:pPr>
      <w:bookmarkStart w:id="6" w:name="_Toc161067959"/>
      <w:r>
        <w:t>Home carers</w:t>
      </w:r>
      <w:bookmarkEnd w:id="6"/>
    </w:p>
    <w:p w14:paraId="7731C9CC" w14:textId="564B7930" w:rsidR="00DD5F65" w:rsidRDefault="00DD5F65" w:rsidP="00DD5F65">
      <w:pPr>
        <w:spacing w:after="216"/>
      </w:pPr>
      <w:r>
        <w:t>Home carers are usually nannies who care for children of any age up to their 18th birthday wholly or mainly in the child’s own home, and care for children from no more than two families. They are not required to register with Ofsted but may choose to do so, on the voluntary part of the Childcare Register.</w:t>
      </w:r>
    </w:p>
    <w:p w14:paraId="674ACB43" w14:textId="77777777" w:rsidR="003E01BE" w:rsidRDefault="00DD5F65" w:rsidP="003E01BE">
      <w:pPr>
        <w:pStyle w:val="Heading3"/>
      </w:pPr>
      <w:bookmarkStart w:id="7" w:name="_Toc161067960"/>
      <w:r>
        <w:t>Pre-school playgroups</w:t>
      </w:r>
      <w:bookmarkEnd w:id="7"/>
    </w:p>
    <w:p w14:paraId="171A398B" w14:textId="40E16536" w:rsidR="003E01BE" w:rsidRDefault="00DD5F65" w:rsidP="00DD5F65">
      <w:pPr>
        <w:spacing w:after="216"/>
      </w:pPr>
      <w:r>
        <w:t>Pre-schools provide care and support children’s learning in line with ages and stages of development for children between 2 and 5 years. Most pre-schools will be open five mornings a week, with the majority providing afternoon sessions as well. Pre-schools and playgroups tend to run term time only, from around 9am to lunchtime or from lunchtime to around 3 or 4pm.</w:t>
      </w:r>
    </w:p>
    <w:p w14:paraId="21F4926C" w14:textId="77777777" w:rsidR="003E01BE" w:rsidRDefault="003E01BE">
      <w:r>
        <w:br w:type="page"/>
      </w:r>
    </w:p>
    <w:p w14:paraId="3F992329" w14:textId="77777777" w:rsidR="003E01BE" w:rsidRDefault="00DD5F65" w:rsidP="003E01BE">
      <w:pPr>
        <w:pStyle w:val="Heading3"/>
      </w:pPr>
      <w:bookmarkStart w:id="8" w:name="_Toc161067961"/>
      <w:r>
        <w:t>Out of school</w:t>
      </w:r>
      <w:r w:rsidR="00691C60">
        <w:t xml:space="preserve"> (Wraparound)</w:t>
      </w:r>
      <w:r>
        <w:t xml:space="preserve"> provision</w:t>
      </w:r>
      <w:bookmarkEnd w:id="8"/>
    </w:p>
    <w:p w14:paraId="7C899EAC" w14:textId="6DFA8A50" w:rsidR="00DD5F65" w:rsidRDefault="00DD5F65" w:rsidP="00DD5F65">
      <w:pPr>
        <w:spacing w:after="216"/>
      </w:pPr>
      <w:r>
        <w:t>These are often referred to as Breakfast or After School Clubs. They provide play opportunities for school age children at times when schools are not open. They can operate before school in the mornings, from the end of the school day and at the end of the working day. It is important to note that many of the out of school provisions respond to fluctuating community need and the majority are run by schools themselves.</w:t>
      </w:r>
    </w:p>
    <w:p w14:paraId="5E91B524" w14:textId="77777777" w:rsidR="00BB4097" w:rsidRDefault="00DD5F65" w:rsidP="00BB4097">
      <w:pPr>
        <w:pStyle w:val="Heading3"/>
      </w:pPr>
      <w:bookmarkStart w:id="9" w:name="_Toc161067962"/>
      <w:r>
        <w:t>Holiday play schemes</w:t>
      </w:r>
      <w:bookmarkEnd w:id="9"/>
    </w:p>
    <w:p w14:paraId="7E9EBEE2" w14:textId="26329E44" w:rsidR="00DD5F65" w:rsidRDefault="00DD5F65" w:rsidP="00DD5F65">
      <w:pPr>
        <w:spacing w:after="216"/>
      </w:pPr>
      <w:r>
        <w:t>Holiday play schemes, take place during school holiday periods and may be run by a school, private or voluntary organisations.</w:t>
      </w:r>
    </w:p>
    <w:p w14:paraId="12BE9172" w14:textId="77777777" w:rsidR="00BB4097" w:rsidRDefault="00DD5F65" w:rsidP="00BB4097">
      <w:pPr>
        <w:pStyle w:val="Heading3"/>
      </w:pPr>
      <w:bookmarkStart w:id="10" w:name="_Toc161067963"/>
      <w:r>
        <w:t>Nursery schools</w:t>
      </w:r>
      <w:bookmarkEnd w:id="10"/>
    </w:p>
    <w:p w14:paraId="38B087B9" w14:textId="52AB5A93" w:rsidR="00691C60" w:rsidRDefault="00DD5F65" w:rsidP="00DD5F65">
      <w:pPr>
        <w:spacing w:after="216"/>
      </w:pPr>
      <w:r>
        <w:t xml:space="preserve">This type of provision is based within schools maintained by the local authority and accept children from 2/3 years to compulsory school age. Sessions operate during school hours, term time only, generally with one in the morning and one in the afternoon. </w:t>
      </w:r>
    </w:p>
    <w:p w14:paraId="632CDF4D" w14:textId="77777777" w:rsidR="00BB4097" w:rsidRDefault="00DD5F65" w:rsidP="00BB4097">
      <w:pPr>
        <w:pStyle w:val="Heading3"/>
      </w:pPr>
      <w:bookmarkStart w:id="11" w:name="_Toc161067964"/>
      <w:r>
        <w:t>Nursery Classes</w:t>
      </w:r>
      <w:bookmarkEnd w:id="11"/>
    </w:p>
    <w:p w14:paraId="3D417E2C" w14:textId="1DAF250B" w:rsidR="002356A6" w:rsidRDefault="00DD5F65" w:rsidP="00DD5F65">
      <w:pPr>
        <w:spacing w:after="216"/>
      </w:pPr>
      <w:r>
        <w:t>This type of provision is based with in primary schools that have a specific nursery class. They are found in both LA maintained schools and academies. Sessions operate during school hours, term time only, generally with one in the morning and one in the afternoon. Accepting</w:t>
      </w:r>
      <w:r w:rsidR="00DE747A">
        <w:t xml:space="preserve"> </w:t>
      </w:r>
      <w:r>
        <w:t>children from 3 years to compulsory school age. Some schools do have separate provision for 2 year olds</w:t>
      </w:r>
      <w:r w:rsidR="00DE747A">
        <w:t>.</w:t>
      </w:r>
    </w:p>
    <w:p w14:paraId="429151EC" w14:textId="77777777" w:rsidR="00680EDF" w:rsidRDefault="00680EDF" w:rsidP="00DD5F65">
      <w:pPr>
        <w:spacing w:after="216"/>
      </w:pPr>
    </w:p>
    <w:p w14:paraId="6E065E19" w14:textId="77777777" w:rsidR="00311BEF" w:rsidRDefault="00311BEF">
      <w:r>
        <w:br w:type="page"/>
      </w:r>
    </w:p>
    <w:p w14:paraId="7B7D451D" w14:textId="0FB0ACCF" w:rsidR="002356A6" w:rsidRDefault="00625109" w:rsidP="00AE5643">
      <w:pPr>
        <w:pStyle w:val="Heading1"/>
      </w:pPr>
      <w:bookmarkStart w:id="12" w:name="_Toc161067965"/>
      <w:r>
        <w:t>ABOUT WALSALL</w:t>
      </w:r>
      <w:bookmarkEnd w:id="12"/>
    </w:p>
    <w:p w14:paraId="00A1F0E9" w14:textId="77777777" w:rsidR="00083391" w:rsidRDefault="00DE30CB">
      <w:pPr>
        <w:rPr>
          <w:noProof/>
        </w:rPr>
      </w:pPr>
      <w:r>
        <w:rPr>
          <w:noProof/>
        </w:rPr>
        <w:drawing>
          <wp:anchor distT="0" distB="0" distL="114300" distR="114300" simplePos="0" relativeHeight="251714560" behindDoc="0" locked="0" layoutInCell="1" allowOverlap="1" wp14:anchorId="082F760D" wp14:editId="59B8E534">
            <wp:simplePos x="0" y="0"/>
            <wp:positionH relativeFrom="margin">
              <wp:align>right</wp:align>
            </wp:positionH>
            <wp:positionV relativeFrom="paragraph">
              <wp:posOffset>423545</wp:posOffset>
            </wp:positionV>
            <wp:extent cx="3257550" cy="3021330"/>
            <wp:effectExtent l="0" t="0" r="0" b="7620"/>
            <wp:wrapNone/>
            <wp:docPr id="1338954976" name="Picture 3" descr="Census Profiles - Walsall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sus Profiles - Walsall Ins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57550" cy="3021330"/>
                    </a:xfrm>
                    <a:prstGeom prst="rect">
                      <a:avLst/>
                    </a:prstGeom>
                    <a:noFill/>
                    <a:ln>
                      <a:noFill/>
                    </a:ln>
                  </pic:spPr>
                </pic:pic>
              </a:graphicData>
            </a:graphic>
          </wp:anchor>
        </w:drawing>
      </w:r>
      <w:r w:rsidR="006E6F53">
        <w:rPr>
          <w:noProof/>
        </w:rPr>
        <w:drawing>
          <wp:anchor distT="0" distB="0" distL="114300" distR="114300" simplePos="0" relativeHeight="251713536" behindDoc="0" locked="0" layoutInCell="1" allowOverlap="1" wp14:anchorId="3156A969" wp14:editId="51B8DDF5">
            <wp:simplePos x="0" y="0"/>
            <wp:positionH relativeFrom="margin">
              <wp:align>left</wp:align>
            </wp:positionH>
            <wp:positionV relativeFrom="paragraph">
              <wp:posOffset>542925</wp:posOffset>
            </wp:positionV>
            <wp:extent cx="2760453" cy="2438400"/>
            <wp:effectExtent l="0" t="0" r="1905" b="0"/>
            <wp:wrapNone/>
            <wp:docPr id="2014057687" name="Picture 7" descr="Locality Profiles - Walsall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cality Profiles - Walsall Insigh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0453" cy="243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A1B" w:rsidRPr="00862A1B">
        <w:t>Walsall is made up of four localities, North, Central and South, East and West. These localities are then split into 20 wards.</w:t>
      </w:r>
      <w:r w:rsidR="006E6F53" w:rsidRPr="006E6F53">
        <w:rPr>
          <w:noProof/>
        </w:rPr>
        <w:t xml:space="preserve"> </w:t>
      </w:r>
    </w:p>
    <w:p w14:paraId="2819449A" w14:textId="77777777" w:rsidR="00083391" w:rsidRDefault="00083391">
      <w:pPr>
        <w:rPr>
          <w:noProof/>
        </w:rPr>
      </w:pPr>
    </w:p>
    <w:p w14:paraId="2B1FF150" w14:textId="77777777" w:rsidR="00083391" w:rsidRDefault="00083391">
      <w:pPr>
        <w:rPr>
          <w:noProof/>
        </w:rPr>
      </w:pPr>
    </w:p>
    <w:p w14:paraId="62FA6697" w14:textId="77777777" w:rsidR="00083391" w:rsidRDefault="00083391">
      <w:pPr>
        <w:rPr>
          <w:noProof/>
        </w:rPr>
      </w:pPr>
    </w:p>
    <w:p w14:paraId="68FDA71C" w14:textId="77777777" w:rsidR="00083391" w:rsidRDefault="00083391">
      <w:pPr>
        <w:rPr>
          <w:noProof/>
        </w:rPr>
      </w:pPr>
    </w:p>
    <w:p w14:paraId="481D15DC" w14:textId="77777777" w:rsidR="00083391" w:rsidRDefault="00083391">
      <w:pPr>
        <w:rPr>
          <w:noProof/>
        </w:rPr>
      </w:pPr>
    </w:p>
    <w:p w14:paraId="0B39A85C" w14:textId="77777777" w:rsidR="00083391" w:rsidRDefault="00083391">
      <w:pPr>
        <w:rPr>
          <w:noProof/>
        </w:rPr>
      </w:pPr>
    </w:p>
    <w:p w14:paraId="1AE24479" w14:textId="77777777" w:rsidR="00083391" w:rsidRDefault="00083391">
      <w:pPr>
        <w:rPr>
          <w:noProof/>
        </w:rPr>
      </w:pPr>
    </w:p>
    <w:p w14:paraId="6CCFF8BC" w14:textId="77777777" w:rsidR="00083391" w:rsidRDefault="00083391">
      <w:pPr>
        <w:rPr>
          <w:noProof/>
        </w:rPr>
      </w:pPr>
    </w:p>
    <w:p w14:paraId="15B14340" w14:textId="77777777" w:rsidR="00083391" w:rsidRDefault="00083391">
      <w:pPr>
        <w:rPr>
          <w:noProof/>
        </w:rPr>
      </w:pPr>
    </w:p>
    <w:p w14:paraId="2882AFF9" w14:textId="77777777" w:rsidR="00083391" w:rsidRDefault="00083391">
      <w:pPr>
        <w:rPr>
          <w:noProof/>
        </w:rPr>
      </w:pPr>
    </w:p>
    <w:p w14:paraId="552425CB" w14:textId="77777777" w:rsidR="00083391" w:rsidRDefault="00083391"/>
    <w:p w14:paraId="08589ADA" w14:textId="77777777" w:rsidR="00083391" w:rsidRDefault="00083391"/>
    <w:p w14:paraId="5D45ABB6" w14:textId="77777777" w:rsidR="006A4975" w:rsidRDefault="00083391">
      <w:r w:rsidRPr="00083391">
        <w:t>The Mid-2019 Population Estimates show that Walsall has 285,478 residents. Under 4's make up 6.8% of Walsall's population (19,501). There was a 0.6% percentage change in total LA population from mid-year 2021 to mid-year 2022 in Walsall. The percentage change in total LA population from mid-year 2021 to mid-year 2022 for the West Midlands was 1.1%, this increase was from international migration.</w:t>
      </w:r>
    </w:p>
    <w:p w14:paraId="71B8A4A4" w14:textId="1F6F7F24" w:rsidR="00CA635C" w:rsidRDefault="00CA635C">
      <w:r>
        <w:t xml:space="preserve">This table shows the </w:t>
      </w:r>
      <w:r w:rsidR="009E30A5">
        <w:t>population of people aged 0 to19 years by localities</w:t>
      </w:r>
      <w:r w:rsidR="00CD1A51">
        <w:t>.</w:t>
      </w:r>
    </w:p>
    <w:tbl>
      <w:tblPr>
        <w:tblStyle w:val="PlainTable1"/>
        <w:tblW w:w="5000" w:type="pct"/>
        <w:tblLayout w:type="fixed"/>
        <w:tblLook w:val="04A0" w:firstRow="1" w:lastRow="0" w:firstColumn="1" w:lastColumn="0" w:noHBand="0" w:noVBand="1"/>
      </w:tblPr>
      <w:tblGrid>
        <w:gridCol w:w="1669"/>
        <w:gridCol w:w="1442"/>
        <w:gridCol w:w="1137"/>
        <w:gridCol w:w="1135"/>
        <w:gridCol w:w="1108"/>
        <w:gridCol w:w="2011"/>
        <w:gridCol w:w="1930"/>
      </w:tblGrid>
      <w:tr w:rsidR="00A876BE" w:rsidRPr="00A876BE" w14:paraId="05F27A17" w14:textId="77777777" w:rsidTr="00A876B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0" w:type="pct"/>
            <w:shd w:val="clear" w:color="auto" w:fill="D09BCF" w:themeFill="text2" w:themeFillTint="66"/>
            <w:noWrap/>
            <w:hideMark/>
          </w:tcPr>
          <w:p w14:paraId="1DACEA3F" w14:textId="66021024"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 </w:t>
            </w:r>
            <w:r w:rsidR="00216AB6">
              <w:rPr>
                <w:rFonts w:asciiTheme="majorHAnsi" w:eastAsia="Times New Roman" w:hAnsiTheme="majorHAnsi" w:cs="Calibri"/>
                <w:color w:val="000000"/>
              </w:rPr>
              <w:t>Table 1</w:t>
            </w:r>
          </w:p>
        </w:tc>
        <w:tc>
          <w:tcPr>
            <w:tcW w:w="2311" w:type="pct"/>
            <w:gridSpan w:val="4"/>
            <w:shd w:val="clear" w:color="auto" w:fill="D09BCF" w:themeFill="text2" w:themeFillTint="66"/>
            <w:noWrap/>
            <w:hideMark/>
          </w:tcPr>
          <w:p w14:paraId="0DA33341" w14:textId="77777777" w:rsidR="00A876BE" w:rsidRPr="00A876BE" w:rsidRDefault="00A876BE" w:rsidP="00A876BE">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Age (Years)</w:t>
            </w:r>
          </w:p>
        </w:tc>
        <w:tc>
          <w:tcPr>
            <w:tcW w:w="1889" w:type="pct"/>
            <w:gridSpan w:val="2"/>
            <w:shd w:val="clear" w:color="auto" w:fill="D09BCF" w:themeFill="text2" w:themeFillTint="66"/>
            <w:noWrap/>
            <w:hideMark/>
          </w:tcPr>
          <w:p w14:paraId="48F1F936" w14:textId="77777777" w:rsidR="00A876BE" w:rsidRPr="00A876BE" w:rsidRDefault="00A876BE" w:rsidP="00A876BE">
            <w:pPr>
              <w:spacing w:before="0"/>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Population aged 0 - 19</w:t>
            </w:r>
          </w:p>
        </w:tc>
      </w:tr>
      <w:tr w:rsidR="00A876BE" w:rsidRPr="00A876BE" w14:paraId="6AB01B09" w14:textId="77777777" w:rsidTr="00A87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0" w:type="pct"/>
            <w:shd w:val="clear" w:color="auto" w:fill="E8CDE7" w:themeFill="text2" w:themeFillTint="33"/>
            <w:noWrap/>
            <w:hideMark/>
          </w:tcPr>
          <w:p w14:paraId="4242864B"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 </w:t>
            </w:r>
          </w:p>
        </w:tc>
        <w:tc>
          <w:tcPr>
            <w:tcW w:w="691" w:type="pct"/>
            <w:shd w:val="clear" w:color="auto" w:fill="E8CDE7" w:themeFill="text2" w:themeFillTint="33"/>
            <w:noWrap/>
            <w:hideMark/>
          </w:tcPr>
          <w:p w14:paraId="0D26BF18"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0 - 4</w:t>
            </w:r>
          </w:p>
        </w:tc>
        <w:tc>
          <w:tcPr>
            <w:tcW w:w="545" w:type="pct"/>
            <w:shd w:val="clear" w:color="auto" w:fill="E8CDE7" w:themeFill="text2" w:themeFillTint="33"/>
            <w:noWrap/>
            <w:hideMark/>
          </w:tcPr>
          <w:p w14:paraId="227DB903"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5 - 9</w:t>
            </w:r>
          </w:p>
        </w:tc>
        <w:tc>
          <w:tcPr>
            <w:tcW w:w="544" w:type="pct"/>
            <w:shd w:val="clear" w:color="auto" w:fill="E8CDE7" w:themeFill="text2" w:themeFillTint="33"/>
            <w:noWrap/>
            <w:hideMark/>
          </w:tcPr>
          <w:p w14:paraId="4C2F71E5"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10 - 14</w:t>
            </w:r>
          </w:p>
        </w:tc>
        <w:tc>
          <w:tcPr>
            <w:tcW w:w="531" w:type="pct"/>
            <w:shd w:val="clear" w:color="auto" w:fill="E8CDE7" w:themeFill="text2" w:themeFillTint="33"/>
            <w:noWrap/>
            <w:hideMark/>
          </w:tcPr>
          <w:p w14:paraId="533134CF"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15 - 19</w:t>
            </w:r>
          </w:p>
        </w:tc>
        <w:tc>
          <w:tcPr>
            <w:tcW w:w="964" w:type="pct"/>
            <w:shd w:val="clear" w:color="auto" w:fill="E8CDE7" w:themeFill="text2" w:themeFillTint="33"/>
            <w:noWrap/>
            <w:hideMark/>
          </w:tcPr>
          <w:p w14:paraId="21C3C224"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 xml:space="preserve">Total </w:t>
            </w:r>
          </w:p>
        </w:tc>
        <w:tc>
          <w:tcPr>
            <w:tcW w:w="924" w:type="pct"/>
            <w:shd w:val="clear" w:color="auto" w:fill="E8CDE7" w:themeFill="text2" w:themeFillTint="33"/>
            <w:noWrap/>
            <w:hideMark/>
          </w:tcPr>
          <w:p w14:paraId="6DFBA9DB"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w:t>
            </w:r>
          </w:p>
        </w:tc>
      </w:tr>
      <w:tr w:rsidR="00A876BE" w:rsidRPr="00A876BE" w14:paraId="740AAEFB" w14:textId="77777777" w:rsidTr="00A876BE">
        <w:trPr>
          <w:trHeight w:val="300"/>
        </w:trPr>
        <w:tc>
          <w:tcPr>
            <w:cnfStyle w:val="001000000000" w:firstRow="0" w:lastRow="0" w:firstColumn="1" w:lastColumn="0" w:oddVBand="0" w:evenVBand="0" w:oddHBand="0" w:evenHBand="0" w:firstRowFirstColumn="0" w:firstRowLastColumn="0" w:lastRowFirstColumn="0" w:lastRowLastColumn="0"/>
            <w:tcW w:w="800" w:type="pct"/>
            <w:shd w:val="clear" w:color="auto" w:fill="EAE5EB" w:themeFill="background2"/>
            <w:noWrap/>
            <w:hideMark/>
          </w:tcPr>
          <w:p w14:paraId="010A1871"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North</w:t>
            </w:r>
          </w:p>
        </w:tc>
        <w:tc>
          <w:tcPr>
            <w:tcW w:w="691" w:type="pct"/>
            <w:shd w:val="clear" w:color="auto" w:fill="EAE5EB" w:themeFill="background2"/>
            <w:noWrap/>
            <w:hideMark/>
          </w:tcPr>
          <w:p w14:paraId="7B58574D" w14:textId="48FA0F0E"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696</w:t>
            </w:r>
          </w:p>
        </w:tc>
        <w:tc>
          <w:tcPr>
            <w:tcW w:w="545" w:type="pct"/>
            <w:shd w:val="clear" w:color="auto" w:fill="EAE5EB" w:themeFill="background2"/>
            <w:noWrap/>
            <w:hideMark/>
          </w:tcPr>
          <w:p w14:paraId="071A2448" w14:textId="4B620C63"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783</w:t>
            </w:r>
          </w:p>
        </w:tc>
        <w:tc>
          <w:tcPr>
            <w:tcW w:w="544" w:type="pct"/>
            <w:shd w:val="clear" w:color="auto" w:fill="EAE5EB" w:themeFill="background2"/>
            <w:noWrap/>
            <w:hideMark/>
          </w:tcPr>
          <w:p w14:paraId="10EE8E30" w14:textId="51BFEFDF"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207</w:t>
            </w:r>
          </w:p>
        </w:tc>
        <w:tc>
          <w:tcPr>
            <w:tcW w:w="531" w:type="pct"/>
            <w:shd w:val="clear" w:color="auto" w:fill="EAE5EB" w:themeFill="background2"/>
            <w:noWrap/>
            <w:hideMark/>
          </w:tcPr>
          <w:p w14:paraId="2AD18B79" w14:textId="2491589F"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3</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602</w:t>
            </w:r>
          </w:p>
        </w:tc>
        <w:tc>
          <w:tcPr>
            <w:tcW w:w="964" w:type="pct"/>
            <w:shd w:val="clear" w:color="auto" w:fill="EAE5EB" w:themeFill="background2"/>
            <w:noWrap/>
            <w:hideMark/>
          </w:tcPr>
          <w:p w14:paraId="43E07819" w14:textId="12D0E691"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17</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288</w:t>
            </w:r>
          </w:p>
        </w:tc>
        <w:tc>
          <w:tcPr>
            <w:tcW w:w="924" w:type="pct"/>
            <w:shd w:val="clear" w:color="auto" w:fill="EAE5EB" w:themeFill="background2"/>
            <w:noWrap/>
            <w:hideMark/>
          </w:tcPr>
          <w:p w14:paraId="156C3A71" w14:textId="77777777"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22.94%</w:t>
            </w:r>
          </w:p>
        </w:tc>
      </w:tr>
      <w:tr w:rsidR="00A876BE" w:rsidRPr="00A876BE" w14:paraId="022CC871" w14:textId="77777777" w:rsidTr="00A876B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00" w:type="pct"/>
            <w:shd w:val="clear" w:color="auto" w:fill="EAE5EB" w:themeFill="background2"/>
            <w:noWrap/>
            <w:hideMark/>
          </w:tcPr>
          <w:p w14:paraId="58E7BA49"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sz w:val="18"/>
                <w:szCs w:val="18"/>
              </w:rPr>
              <w:t>South &amp; Central</w:t>
            </w:r>
          </w:p>
        </w:tc>
        <w:tc>
          <w:tcPr>
            <w:tcW w:w="691" w:type="pct"/>
            <w:shd w:val="clear" w:color="auto" w:fill="EAE5EB" w:themeFill="background2"/>
            <w:noWrap/>
            <w:hideMark/>
          </w:tcPr>
          <w:p w14:paraId="4CE259F6" w14:textId="48A3A4E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769</w:t>
            </w:r>
          </w:p>
        </w:tc>
        <w:tc>
          <w:tcPr>
            <w:tcW w:w="545" w:type="pct"/>
            <w:shd w:val="clear" w:color="auto" w:fill="EAE5EB" w:themeFill="background2"/>
            <w:noWrap/>
            <w:hideMark/>
          </w:tcPr>
          <w:p w14:paraId="22A20B3C" w14:textId="0B820BA8"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769</w:t>
            </w:r>
          </w:p>
        </w:tc>
        <w:tc>
          <w:tcPr>
            <w:tcW w:w="544" w:type="pct"/>
            <w:shd w:val="clear" w:color="auto" w:fill="EAE5EB" w:themeFill="background2"/>
            <w:noWrap/>
            <w:hideMark/>
          </w:tcPr>
          <w:p w14:paraId="3D95C09C" w14:textId="5D3B9495"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960</w:t>
            </w:r>
          </w:p>
        </w:tc>
        <w:tc>
          <w:tcPr>
            <w:tcW w:w="531" w:type="pct"/>
            <w:shd w:val="clear" w:color="auto" w:fill="EAE5EB" w:themeFill="background2"/>
            <w:noWrap/>
            <w:hideMark/>
          </w:tcPr>
          <w:p w14:paraId="350AE2E9" w14:textId="77019C4E"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504</w:t>
            </w:r>
          </w:p>
        </w:tc>
        <w:tc>
          <w:tcPr>
            <w:tcW w:w="964" w:type="pct"/>
            <w:shd w:val="clear" w:color="auto" w:fill="EAE5EB" w:themeFill="background2"/>
            <w:noWrap/>
            <w:hideMark/>
          </w:tcPr>
          <w:p w14:paraId="7DAFCDFF" w14:textId="732A16E6"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19</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002</w:t>
            </w:r>
          </w:p>
        </w:tc>
        <w:tc>
          <w:tcPr>
            <w:tcW w:w="924" w:type="pct"/>
            <w:shd w:val="clear" w:color="auto" w:fill="EAE5EB" w:themeFill="background2"/>
            <w:noWrap/>
            <w:hideMark/>
          </w:tcPr>
          <w:p w14:paraId="5C7EA92B"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25.21%</w:t>
            </w:r>
          </w:p>
        </w:tc>
      </w:tr>
      <w:tr w:rsidR="00A876BE" w:rsidRPr="00A876BE" w14:paraId="1F47B118" w14:textId="77777777" w:rsidTr="00A876BE">
        <w:trPr>
          <w:trHeight w:val="300"/>
        </w:trPr>
        <w:tc>
          <w:tcPr>
            <w:cnfStyle w:val="001000000000" w:firstRow="0" w:lastRow="0" w:firstColumn="1" w:lastColumn="0" w:oddVBand="0" w:evenVBand="0" w:oddHBand="0" w:evenHBand="0" w:firstRowFirstColumn="0" w:firstRowLastColumn="0" w:lastRowFirstColumn="0" w:lastRowLastColumn="0"/>
            <w:tcW w:w="800" w:type="pct"/>
            <w:shd w:val="clear" w:color="auto" w:fill="EAE5EB" w:themeFill="background2"/>
            <w:noWrap/>
            <w:hideMark/>
          </w:tcPr>
          <w:p w14:paraId="0B124729"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East</w:t>
            </w:r>
          </w:p>
        </w:tc>
        <w:tc>
          <w:tcPr>
            <w:tcW w:w="691" w:type="pct"/>
            <w:shd w:val="clear" w:color="auto" w:fill="EAE5EB" w:themeFill="background2"/>
            <w:noWrap/>
            <w:hideMark/>
          </w:tcPr>
          <w:p w14:paraId="57409489" w14:textId="7BBE2523"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763</w:t>
            </w:r>
          </w:p>
        </w:tc>
        <w:tc>
          <w:tcPr>
            <w:tcW w:w="545" w:type="pct"/>
            <w:shd w:val="clear" w:color="auto" w:fill="EAE5EB" w:themeFill="background2"/>
            <w:noWrap/>
            <w:hideMark/>
          </w:tcPr>
          <w:p w14:paraId="638F35C8" w14:textId="1705EFC5"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5</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037</w:t>
            </w:r>
          </w:p>
        </w:tc>
        <w:tc>
          <w:tcPr>
            <w:tcW w:w="544" w:type="pct"/>
            <w:shd w:val="clear" w:color="auto" w:fill="EAE5EB" w:themeFill="background2"/>
            <w:noWrap/>
            <w:hideMark/>
          </w:tcPr>
          <w:p w14:paraId="080F2B67" w14:textId="0931F974"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5</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063</w:t>
            </w:r>
          </w:p>
        </w:tc>
        <w:tc>
          <w:tcPr>
            <w:tcW w:w="531" w:type="pct"/>
            <w:shd w:val="clear" w:color="auto" w:fill="EAE5EB" w:themeFill="background2"/>
            <w:noWrap/>
            <w:hideMark/>
          </w:tcPr>
          <w:p w14:paraId="4900B78E" w14:textId="13D666A8"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608</w:t>
            </w:r>
          </w:p>
        </w:tc>
        <w:tc>
          <w:tcPr>
            <w:tcW w:w="964" w:type="pct"/>
            <w:shd w:val="clear" w:color="auto" w:fill="EAE5EB" w:themeFill="background2"/>
            <w:noWrap/>
            <w:hideMark/>
          </w:tcPr>
          <w:p w14:paraId="3B8E91B6" w14:textId="30BD67AC"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19</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471</w:t>
            </w:r>
          </w:p>
        </w:tc>
        <w:tc>
          <w:tcPr>
            <w:tcW w:w="924" w:type="pct"/>
            <w:shd w:val="clear" w:color="auto" w:fill="EAE5EB" w:themeFill="background2"/>
            <w:noWrap/>
            <w:hideMark/>
          </w:tcPr>
          <w:p w14:paraId="6778C5C3" w14:textId="77777777"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25.83%</w:t>
            </w:r>
          </w:p>
        </w:tc>
      </w:tr>
      <w:tr w:rsidR="00A876BE" w:rsidRPr="00A876BE" w14:paraId="0EA632AB" w14:textId="77777777" w:rsidTr="00A87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0" w:type="pct"/>
            <w:shd w:val="clear" w:color="auto" w:fill="EAE5EB" w:themeFill="background2"/>
            <w:noWrap/>
            <w:hideMark/>
          </w:tcPr>
          <w:p w14:paraId="1C61A4BC"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West</w:t>
            </w:r>
          </w:p>
        </w:tc>
        <w:tc>
          <w:tcPr>
            <w:tcW w:w="691" w:type="pct"/>
            <w:shd w:val="clear" w:color="auto" w:fill="EAE5EB" w:themeFill="background2"/>
            <w:noWrap/>
            <w:hideMark/>
          </w:tcPr>
          <w:p w14:paraId="68F990EB" w14:textId="0521C639"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5</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273</w:t>
            </w:r>
          </w:p>
        </w:tc>
        <w:tc>
          <w:tcPr>
            <w:tcW w:w="545" w:type="pct"/>
            <w:shd w:val="clear" w:color="auto" w:fill="EAE5EB" w:themeFill="background2"/>
            <w:noWrap/>
            <w:hideMark/>
          </w:tcPr>
          <w:p w14:paraId="4939724B" w14:textId="59CC13D5"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5</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403</w:t>
            </w:r>
          </w:p>
        </w:tc>
        <w:tc>
          <w:tcPr>
            <w:tcW w:w="544" w:type="pct"/>
            <w:shd w:val="clear" w:color="auto" w:fill="EAE5EB" w:themeFill="background2"/>
            <w:noWrap/>
            <w:hideMark/>
          </w:tcPr>
          <w:p w14:paraId="3BE288CE" w14:textId="0F92AE36"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787</w:t>
            </w:r>
          </w:p>
        </w:tc>
        <w:tc>
          <w:tcPr>
            <w:tcW w:w="531" w:type="pct"/>
            <w:shd w:val="clear" w:color="auto" w:fill="EAE5EB" w:themeFill="background2"/>
            <w:noWrap/>
            <w:hideMark/>
          </w:tcPr>
          <w:p w14:paraId="7CA70D57" w14:textId="232CFA7F"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4</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148</w:t>
            </w:r>
          </w:p>
        </w:tc>
        <w:tc>
          <w:tcPr>
            <w:tcW w:w="964" w:type="pct"/>
            <w:shd w:val="clear" w:color="auto" w:fill="EAE5EB" w:themeFill="background2"/>
            <w:noWrap/>
            <w:hideMark/>
          </w:tcPr>
          <w:p w14:paraId="2FB7BFE3" w14:textId="6D3EFD89"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19</w:t>
            </w:r>
            <w:r w:rsidR="00304254">
              <w:rPr>
                <w:rFonts w:asciiTheme="majorHAnsi" w:eastAsia="Times New Roman" w:hAnsiTheme="majorHAnsi" w:cs="Calibri"/>
                <w:color w:val="000000"/>
              </w:rPr>
              <w:t>,</w:t>
            </w:r>
            <w:r w:rsidRPr="00A876BE">
              <w:rPr>
                <w:rFonts w:asciiTheme="majorHAnsi" w:eastAsia="Times New Roman" w:hAnsiTheme="majorHAnsi" w:cs="Calibri"/>
                <w:color w:val="000000"/>
              </w:rPr>
              <w:t>611</w:t>
            </w:r>
          </w:p>
        </w:tc>
        <w:tc>
          <w:tcPr>
            <w:tcW w:w="924" w:type="pct"/>
            <w:shd w:val="clear" w:color="auto" w:fill="EAE5EB" w:themeFill="background2"/>
            <w:noWrap/>
            <w:hideMark/>
          </w:tcPr>
          <w:p w14:paraId="374935EA"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color w:val="000000"/>
              </w:rPr>
            </w:pPr>
            <w:r w:rsidRPr="00A876BE">
              <w:rPr>
                <w:rFonts w:asciiTheme="majorHAnsi" w:eastAsia="Times New Roman" w:hAnsiTheme="majorHAnsi" w:cs="Calibri"/>
                <w:color w:val="000000"/>
              </w:rPr>
              <w:t>26.02%</w:t>
            </w:r>
          </w:p>
        </w:tc>
      </w:tr>
      <w:tr w:rsidR="00A876BE" w:rsidRPr="00A876BE" w14:paraId="0E9ABFE9" w14:textId="77777777" w:rsidTr="00A876BE">
        <w:trPr>
          <w:trHeight w:val="315"/>
        </w:trPr>
        <w:tc>
          <w:tcPr>
            <w:cnfStyle w:val="001000000000" w:firstRow="0" w:lastRow="0" w:firstColumn="1" w:lastColumn="0" w:oddVBand="0" w:evenVBand="0" w:oddHBand="0" w:evenHBand="0" w:firstRowFirstColumn="0" w:firstRowLastColumn="0" w:lastRowFirstColumn="0" w:lastRowLastColumn="0"/>
            <w:tcW w:w="800" w:type="pct"/>
            <w:shd w:val="clear" w:color="auto" w:fill="E8CDE7" w:themeFill="text2" w:themeFillTint="33"/>
            <w:noWrap/>
            <w:hideMark/>
          </w:tcPr>
          <w:p w14:paraId="18F289BD"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Walsall</w:t>
            </w:r>
          </w:p>
        </w:tc>
        <w:tc>
          <w:tcPr>
            <w:tcW w:w="691" w:type="pct"/>
            <w:shd w:val="clear" w:color="auto" w:fill="E8CDE7" w:themeFill="text2" w:themeFillTint="33"/>
            <w:noWrap/>
            <w:hideMark/>
          </w:tcPr>
          <w:p w14:paraId="2B9AD34E" w14:textId="3741A3F4"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19</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501</w:t>
            </w:r>
          </w:p>
        </w:tc>
        <w:tc>
          <w:tcPr>
            <w:tcW w:w="545" w:type="pct"/>
            <w:shd w:val="clear" w:color="auto" w:fill="E8CDE7" w:themeFill="text2" w:themeFillTint="33"/>
            <w:noWrap/>
            <w:hideMark/>
          </w:tcPr>
          <w:p w14:paraId="6DA9214A" w14:textId="6C3B9F61"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19</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992</w:t>
            </w:r>
          </w:p>
        </w:tc>
        <w:tc>
          <w:tcPr>
            <w:tcW w:w="544" w:type="pct"/>
            <w:shd w:val="clear" w:color="auto" w:fill="E8CDE7" w:themeFill="text2" w:themeFillTint="33"/>
            <w:noWrap/>
            <w:hideMark/>
          </w:tcPr>
          <w:p w14:paraId="0C6EF871" w14:textId="465E40FA"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19</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017</w:t>
            </w:r>
          </w:p>
        </w:tc>
        <w:tc>
          <w:tcPr>
            <w:tcW w:w="531" w:type="pct"/>
            <w:shd w:val="clear" w:color="auto" w:fill="E8CDE7" w:themeFill="text2" w:themeFillTint="33"/>
            <w:noWrap/>
            <w:hideMark/>
          </w:tcPr>
          <w:p w14:paraId="183DB18A" w14:textId="28EF90A9"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16</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862</w:t>
            </w:r>
          </w:p>
        </w:tc>
        <w:tc>
          <w:tcPr>
            <w:tcW w:w="964" w:type="pct"/>
            <w:shd w:val="clear" w:color="auto" w:fill="E8CDE7" w:themeFill="text2" w:themeFillTint="33"/>
            <w:noWrap/>
            <w:hideMark/>
          </w:tcPr>
          <w:p w14:paraId="11D0AE3D" w14:textId="098D7512"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75</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372</w:t>
            </w:r>
          </w:p>
        </w:tc>
        <w:tc>
          <w:tcPr>
            <w:tcW w:w="924" w:type="pct"/>
            <w:shd w:val="clear" w:color="auto" w:fill="E8CDE7" w:themeFill="text2" w:themeFillTint="33"/>
            <w:noWrap/>
            <w:hideMark/>
          </w:tcPr>
          <w:p w14:paraId="0DB908FE" w14:textId="77777777" w:rsidR="00A876BE" w:rsidRPr="00A876BE" w:rsidRDefault="00A876BE" w:rsidP="00A876BE">
            <w:pPr>
              <w:spacing w:before="0"/>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26.40%</w:t>
            </w:r>
          </w:p>
        </w:tc>
      </w:tr>
      <w:tr w:rsidR="00A876BE" w:rsidRPr="00A876BE" w14:paraId="2D983FCB" w14:textId="77777777" w:rsidTr="00A876B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00" w:type="pct"/>
            <w:shd w:val="clear" w:color="auto" w:fill="D09BCF" w:themeFill="text2" w:themeFillTint="66"/>
            <w:noWrap/>
            <w:hideMark/>
          </w:tcPr>
          <w:p w14:paraId="61C0F3A2" w14:textId="77777777" w:rsidR="00A876BE" w:rsidRPr="00A876BE" w:rsidRDefault="00A876BE" w:rsidP="00A876BE">
            <w:pPr>
              <w:spacing w:before="0"/>
              <w:rPr>
                <w:rFonts w:asciiTheme="majorHAnsi" w:eastAsia="Times New Roman" w:hAnsiTheme="majorHAnsi" w:cs="Calibri"/>
                <w:color w:val="000000"/>
              </w:rPr>
            </w:pPr>
            <w:r w:rsidRPr="00A876BE">
              <w:rPr>
                <w:rFonts w:asciiTheme="majorHAnsi" w:eastAsia="Times New Roman" w:hAnsiTheme="majorHAnsi" w:cs="Calibri"/>
                <w:color w:val="000000"/>
              </w:rPr>
              <w:t>England</w:t>
            </w:r>
          </w:p>
        </w:tc>
        <w:tc>
          <w:tcPr>
            <w:tcW w:w="691" w:type="pct"/>
            <w:shd w:val="clear" w:color="auto" w:fill="D09BCF" w:themeFill="text2" w:themeFillTint="66"/>
            <w:noWrap/>
            <w:hideMark/>
          </w:tcPr>
          <w:p w14:paraId="424F6B36" w14:textId="76DAE6C8"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3</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465</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189</w:t>
            </w:r>
          </w:p>
        </w:tc>
        <w:tc>
          <w:tcPr>
            <w:tcW w:w="545" w:type="pct"/>
            <w:shd w:val="clear" w:color="auto" w:fill="D09BCF" w:themeFill="text2" w:themeFillTint="66"/>
            <w:noWrap/>
            <w:hideMark/>
          </w:tcPr>
          <w:p w14:paraId="7BD0DCE4" w14:textId="5E8942CF"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3</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722</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025</w:t>
            </w:r>
          </w:p>
        </w:tc>
        <w:tc>
          <w:tcPr>
            <w:tcW w:w="544" w:type="pct"/>
            <w:shd w:val="clear" w:color="auto" w:fill="D09BCF" w:themeFill="text2" w:themeFillTint="66"/>
            <w:noWrap/>
            <w:hideMark/>
          </w:tcPr>
          <w:p w14:paraId="16B714B6" w14:textId="4B4C3E28"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3</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535</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125</w:t>
            </w:r>
          </w:p>
        </w:tc>
        <w:tc>
          <w:tcPr>
            <w:tcW w:w="531" w:type="pct"/>
            <w:shd w:val="clear" w:color="auto" w:fill="D09BCF" w:themeFill="text2" w:themeFillTint="66"/>
            <w:noWrap/>
            <w:hideMark/>
          </w:tcPr>
          <w:p w14:paraId="08A24397" w14:textId="68EB0591"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3</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262</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698</w:t>
            </w:r>
          </w:p>
        </w:tc>
        <w:tc>
          <w:tcPr>
            <w:tcW w:w="964" w:type="pct"/>
            <w:shd w:val="clear" w:color="auto" w:fill="D09BCF" w:themeFill="text2" w:themeFillTint="66"/>
            <w:noWrap/>
            <w:hideMark/>
          </w:tcPr>
          <w:p w14:paraId="5407B78B" w14:textId="3BC2B25E"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13</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985</w:t>
            </w:r>
            <w:r w:rsidR="00304254">
              <w:rPr>
                <w:rFonts w:asciiTheme="majorHAnsi" w:eastAsia="Times New Roman" w:hAnsiTheme="majorHAnsi" w:cs="Calibri"/>
                <w:b/>
                <w:bCs/>
                <w:color w:val="000000"/>
              </w:rPr>
              <w:t>,</w:t>
            </w:r>
            <w:r w:rsidRPr="00A876BE">
              <w:rPr>
                <w:rFonts w:asciiTheme="majorHAnsi" w:eastAsia="Times New Roman" w:hAnsiTheme="majorHAnsi" w:cs="Calibri"/>
                <w:b/>
                <w:bCs/>
                <w:color w:val="000000"/>
              </w:rPr>
              <w:t>037</w:t>
            </w:r>
          </w:p>
        </w:tc>
        <w:tc>
          <w:tcPr>
            <w:tcW w:w="924" w:type="pct"/>
            <w:shd w:val="clear" w:color="auto" w:fill="D09BCF" w:themeFill="text2" w:themeFillTint="66"/>
            <w:noWrap/>
            <w:hideMark/>
          </w:tcPr>
          <w:p w14:paraId="47193878" w14:textId="77777777" w:rsidR="00A876BE" w:rsidRPr="00A876BE" w:rsidRDefault="00A876BE" w:rsidP="00A876BE">
            <w:pPr>
              <w:spacing w:before="0"/>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Calibri"/>
                <w:b/>
                <w:bCs/>
                <w:color w:val="000000"/>
              </w:rPr>
            </w:pPr>
            <w:r w:rsidRPr="00A876BE">
              <w:rPr>
                <w:rFonts w:asciiTheme="majorHAnsi" w:eastAsia="Times New Roman" w:hAnsiTheme="majorHAnsi" w:cs="Calibri"/>
                <w:b/>
                <w:bCs/>
                <w:color w:val="000000"/>
              </w:rPr>
              <w:t>23.53%</w:t>
            </w:r>
          </w:p>
        </w:tc>
      </w:tr>
    </w:tbl>
    <w:p w14:paraId="62C9B657" w14:textId="77777777" w:rsidR="00F06671" w:rsidRDefault="00CD1A51">
      <w:pPr>
        <w:rPr>
          <w:i/>
          <w:iCs/>
        </w:rPr>
      </w:pPr>
      <w:r w:rsidRPr="00DD4EA7">
        <w:rPr>
          <w:i/>
          <w:iCs/>
        </w:rPr>
        <w:t xml:space="preserve">Source: </w:t>
      </w:r>
      <w:r w:rsidR="00DD4EA7" w:rsidRPr="00DD4EA7">
        <w:rPr>
          <w:i/>
          <w:iCs/>
        </w:rPr>
        <w:t>ONS - Table SAPE22DT8a: Mid-2019 Population Estimates for 2019 Wards in England and Wales by Single Year of Age and Sex - Experimental Statistics</w:t>
      </w:r>
    </w:p>
    <w:p w14:paraId="13342A39" w14:textId="7F1A19B0" w:rsidR="00F06671" w:rsidRPr="0007763E" w:rsidRDefault="0007763E">
      <w:r w:rsidRPr="0007763E">
        <w:t xml:space="preserve">The Index of Multiple Deprivation ranks Walsall as the 25th most deprived English local authority out of 317. More than 1 in 4 of its neighbourhoods (26%) are in the most deprived decile; this is more than two and a half times the proportion that would be expected if deprivation was evenly distributed across all local authorities in England. There are pockets of extreme deprivation in some areas and over a quarter of neighbourhoods (44 out of 167) are amongst the most deprived 10% in England. </w:t>
      </w:r>
      <w:r w:rsidR="00F06671" w:rsidRPr="0007763E">
        <w:br w:type="page"/>
      </w:r>
    </w:p>
    <w:p w14:paraId="534493AA" w14:textId="6B378F9C" w:rsidR="00F06671" w:rsidRDefault="00625109" w:rsidP="00F06671">
      <w:pPr>
        <w:pStyle w:val="Heading1"/>
        <w:rPr>
          <w:rFonts w:asciiTheme="majorHAnsi" w:hAnsiTheme="majorHAnsi"/>
          <w:sz w:val="20"/>
          <w:szCs w:val="20"/>
        </w:rPr>
      </w:pPr>
      <w:bookmarkStart w:id="13" w:name="_Toc161067966"/>
      <w:r>
        <w:rPr>
          <w:rFonts w:asciiTheme="majorHAnsi" w:hAnsiTheme="majorHAnsi"/>
          <w:sz w:val="20"/>
          <w:szCs w:val="20"/>
        </w:rPr>
        <w:t>OVER</w:t>
      </w:r>
      <w:r w:rsidR="00CB2F27">
        <w:rPr>
          <w:rFonts w:asciiTheme="majorHAnsi" w:hAnsiTheme="majorHAnsi"/>
          <w:sz w:val="20"/>
          <w:szCs w:val="20"/>
        </w:rPr>
        <w:t>A</w:t>
      </w:r>
      <w:r>
        <w:rPr>
          <w:rFonts w:asciiTheme="majorHAnsi" w:hAnsiTheme="majorHAnsi"/>
          <w:sz w:val="20"/>
          <w:szCs w:val="20"/>
        </w:rPr>
        <w:t>LL SUFFICIENCY IN WALSALL</w:t>
      </w:r>
      <w:bookmarkEnd w:id="13"/>
    </w:p>
    <w:p w14:paraId="6BBC7B9D" w14:textId="2F2460E7" w:rsidR="00625109" w:rsidRPr="00625109" w:rsidRDefault="009448BB" w:rsidP="00625109">
      <w:r>
        <w:t>Following a thorough review of sufficiency completed in December 2023 and January 2024, we have established that w</w:t>
      </w:r>
      <w:r w:rsidR="00AF2952">
        <w:t xml:space="preserve">e currently have ample sufficiency in Walsall for Early Years Childcare. Given the changes </w:t>
      </w:r>
      <w:r w:rsidR="00981086">
        <w:t xml:space="preserve">announced in the Spring 2023 </w:t>
      </w:r>
      <w:r>
        <w:t>budget</w:t>
      </w:r>
      <w:r w:rsidR="00981086">
        <w:t xml:space="preserve">, this is something that will continue to be </w:t>
      </w:r>
      <w:r>
        <w:t>assessed</w:t>
      </w:r>
      <w:r w:rsidR="00981086">
        <w:t xml:space="preserve"> to ensure there continues to be sufficiency as the offering for working parents increases between April 2024 and September 2025.</w:t>
      </w:r>
    </w:p>
    <w:p w14:paraId="35FFED43" w14:textId="020E3C72" w:rsidR="00B11289" w:rsidRPr="00B11289" w:rsidRDefault="00B11289" w:rsidP="00B11289">
      <w:pPr>
        <w:pStyle w:val="Heading2"/>
        <w:rPr>
          <w:rFonts w:asciiTheme="majorHAnsi" w:eastAsia="Calibri" w:hAnsiTheme="majorHAnsi"/>
          <w:lang w:eastAsia="en-US"/>
        </w:rPr>
      </w:pPr>
      <w:bookmarkStart w:id="14" w:name="_Toc157587197"/>
      <w:bookmarkStart w:id="15" w:name="_Toc161067967"/>
      <w:r w:rsidRPr="00B11289">
        <w:rPr>
          <w:rFonts w:asciiTheme="majorHAnsi" w:eastAsia="Calibri" w:hAnsiTheme="majorHAnsi"/>
          <w:lang w:eastAsia="en-US"/>
        </w:rPr>
        <w:t>Funded early education for 2-year-olds</w:t>
      </w:r>
      <w:r>
        <w:rPr>
          <w:rFonts w:asciiTheme="majorHAnsi" w:eastAsia="Calibri" w:hAnsiTheme="majorHAnsi"/>
          <w:lang w:eastAsia="en-US"/>
        </w:rPr>
        <w:t xml:space="preserve"> (</w:t>
      </w:r>
      <w:r w:rsidR="002C2D84">
        <w:rPr>
          <w:rFonts w:asciiTheme="majorHAnsi" w:eastAsia="Calibri" w:hAnsiTheme="majorHAnsi"/>
          <w:lang w:eastAsia="en-US"/>
        </w:rPr>
        <w:t>Time 2 start)</w:t>
      </w:r>
      <w:r w:rsidRPr="00B11289">
        <w:rPr>
          <w:rFonts w:asciiTheme="majorHAnsi" w:eastAsia="Calibri" w:hAnsiTheme="majorHAnsi"/>
          <w:lang w:eastAsia="en-US"/>
        </w:rPr>
        <w:t>.</w:t>
      </w:r>
      <w:bookmarkEnd w:id="14"/>
      <w:bookmarkEnd w:id="15"/>
    </w:p>
    <w:p w14:paraId="3090CB37" w14:textId="7D217425" w:rsidR="005F7106" w:rsidRDefault="00731608" w:rsidP="00B11289">
      <w:pPr>
        <w:rPr>
          <w:rFonts w:asciiTheme="majorHAnsi" w:eastAsia="Calibri" w:hAnsiTheme="majorHAnsi" w:cs="Arial"/>
          <w:lang w:eastAsia="en-US"/>
        </w:rPr>
      </w:pPr>
      <w:r>
        <w:rPr>
          <w:rFonts w:asciiTheme="majorHAnsi" w:eastAsia="Calibri" w:hAnsiTheme="majorHAnsi" w:cs="Arial"/>
          <w:lang w:eastAsia="en-US"/>
        </w:rPr>
        <w:t>O</w:t>
      </w:r>
      <w:r w:rsidR="00B11289" w:rsidRPr="00B11289">
        <w:rPr>
          <w:rFonts w:asciiTheme="majorHAnsi" w:eastAsia="Calibri" w:hAnsiTheme="majorHAnsi" w:cs="Arial"/>
          <w:lang w:eastAsia="en-US"/>
        </w:rPr>
        <w:t xml:space="preserve">n average </w:t>
      </w:r>
      <w:r w:rsidR="00347971">
        <w:rPr>
          <w:rFonts w:asciiTheme="majorHAnsi" w:eastAsia="Calibri" w:hAnsiTheme="majorHAnsi" w:cs="Arial"/>
          <w:lang w:eastAsia="en-US"/>
        </w:rPr>
        <w:t xml:space="preserve">there are </w:t>
      </w:r>
      <w:r w:rsidR="008E0CAE" w:rsidRPr="008E0CAE">
        <w:rPr>
          <w:rFonts w:asciiTheme="majorHAnsi" w:eastAsia="Calibri" w:hAnsiTheme="majorHAnsi" w:cs="Arial"/>
          <w:lang w:eastAsia="en-US"/>
        </w:rPr>
        <w:t>1</w:t>
      </w:r>
      <w:r w:rsidR="008E0CAE">
        <w:rPr>
          <w:rFonts w:asciiTheme="majorHAnsi" w:eastAsia="Calibri" w:hAnsiTheme="majorHAnsi" w:cs="Arial"/>
          <w:lang w:eastAsia="en-US"/>
        </w:rPr>
        <w:t>,</w:t>
      </w:r>
      <w:r w:rsidR="00671D94">
        <w:rPr>
          <w:rFonts w:asciiTheme="majorHAnsi" w:eastAsia="Calibri" w:hAnsiTheme="majorHAnsi" w:cs="Arial"/>
          <w:lang w:eastAsia="en-US"/>
        </w:rPr>
        <w:t>704</w:t>
      </w:r>
      <w:r w:rsidR="00B11289" w:rsidRPr="00BE7355">
        <w:rPr>
          <w:rFonts w:asciiTheme="majorHAnsi" w:eastAsia="Calibri" w:hAnsiTheme="majorHAnsi" w:cs="Arial"/>
          <w:b/>
          <w:bCs/>
          <w:color w:val="FF0000"/>
          <w:lang w:eastAsia="en-US"/>
        </w:rPr>
        <w:t xml:space="preserve"> </w:t>
      </w:r>
      <w:r w:rsidR="00B11289" w:rsidRPr="00B11289">
        <w:rPr>
          <w:rFonts w:asciiTheme="majorHAnsi" w:eastAsia="Calibri" w:hAnsiTheme="majorHAnsi" w:cs="Arial"/>
          <w:lang w:eastAsia="en-US"/>
        </w:rPr>
        <w:t>children who are eligible for a funded 2-year-old place</w:t>
      </w:r>
      <w:r w:rsidR="008E0CAE">
        <w:rPr>
          <w:rFonts w:asciiTheme="majorHAnsi" w:eastAsia="Calibri" w:hAnsiTheme="majorHAnsi" w:cs="Arial"/>
          <w:lang w:eastAsia="en-US"/>
        </w:rPr>
        <w:t xml:space="preserve"> in Walsall</w:t>
      </w:r>
      <w:r w:rsidR="009E50A3">
        <w:rPr>
          <w:rFonts w:asciiTheme="majorHAnsi" w:eastAsia="Calibri" w:hAnsiTheme="majorHAnsi" w:cs="Arial"/>
          <w:lang w:eastAsia="en-US"/>
        </w:rPr>
        <w:t xml:space="preserve"> (figure taken from </w:t>
      </w:r>
    </w:p>
    <w:p w14:paraId="16A04C94" w14:textId="14FC3A4C" w:rsidR="0030437B" w:rsidRDefault="009E50A3" w:rsidP="00B11289">
      <w:pPr>
        <w:rPr>
          <w:rFonts w:asciiTheme="majorHAnsi" w:eastAsia="Calibri" w:hAnsiTheme="majorHAnsi" w:cs="Arial"/>
          <w:lang w:eastAsia="en-US"/>
        </w:rPr>
      </w:pPr>
      <w:r>
        <w:rPr>
          <w:rFonts w:asciiTheme="majorHAnsi" w:eastAsia="Calibri" w:hAnsiTheme="majorHAnsi" w:cs="Arial"/>
          <w:lang w:eastAsia="en-US"/>
        </w:rPr>
        <w:t xml:space="preserve">In Summer 2023, </w:t>
      </w:r>
      <w:r w:rsidRPr="006F7C62">
        <w:rPr>
          <w:rFonts w:asciiTheme="majorHAnsi" w:eastAsia="Calibri" w:hAnsiTheme="majorHAnsi" w:cs="Arial"/>
          <w:color w:val="FF0000"/>
          <w:lang w:eastAsia="en-US"/>
        </w:rPr>
        <w:t>981</w:t>
      </w:r>
      <w:r w:rsidR="006F7C62">
        <w:rPr>
          <w:rFonts w:asciiTheme="majorHAnsi" w:eastAsia="Calibri" w:hAnsiTheme="majorHAnsi" w:cs="Arial"/>
          <w:lang w:eastAsia="en-US"/>
        </w:rPr>
        <w:t xml:space="preserve"> </w:t>
      </w:r>
      <w:r w:rsidR="003948B7">
        <w:rPr>
          <w:rFonts w:asciiTheme="majorHAnsi" w:eastAsia="Calibri" w:hAnsiTheme="majorHAnsi" w:cs="Arial"/>
          <w:lang w:eastAsia="en-US"/>
        </w:rPr>
        <w:t>of these children</w:t>
      </w:r>
      <w:r w:rsidR="008E519E">
        <w:rPr>
          <w:rFonts w:asciiTheme="majorHAnsi" w:eastAsia="Calibri" w:hAnsiTheme="majorHAnsi" w:cs="Arial"/>
          <w:lang w:eastAsia="en-US"/>
        </w:rPr>
        <w:t xml:space="preserve"> were accessing a</w:t>
      </w:r>
      <w:r w:rsidR="003948B7">
        <w:rPr>
          <w:rFonts w:asciiTheme="majorHAnsi" w:eastAsia="Calibri" w:hAnsiTheme="majorHAnsi" w:cs="Arial"/>
          <w:lang w:eastAsia="en-US"/>
        </w:rPr>
        <w:t xml:space="preserve"> funded place</w:t>
      </w:r>
      <w:r w:rsidR="008E519E">
        <w:rPr>
          <w:rFonts w:asciiTheme="majorHAnsi" w:eastAsia="Calibri" w:hAnsiTheme="majorHAnsi" w:cs="Arial"/>
          <w:lang w:eastAsia="en-US"/>
        </w:rPr>
        <w:t xml:space="preserve">. This equates to </w:t>
      </w:r>
      <w:r w:rsidR="00E4512B">
        <w:rPr>
          <w:rFonts w:asciiTheme="majorHAnsi" w:eastAsia="Calibri" w:hAnsiTheme="majorHAnsi" w:cs="Arial"/>
          <w:lang w:eastAsia="en-US"/>
        </w:rPr>
        <w:t>57.6</w:t>
      </w:r>
      <w:r w:rsidR="00EE66C5">
        <w:rPr>
          <w:rFonts w:asciiTheme="majorHAnsi" w:eastAsia="Calibri" w:hAnsiTheme="majorHAnsi" w:cs="Arial"/>
          <w:lang w:eastAsia="en-US"/>
        </w:rPr>
        <w:t xml:space="preserve">%. </w:t>
      </w:r>
    </w:p>
    <w:p w14:paraId="7FBFA691" w14:textId="77777777" w:rsidR="00B11289" w:rsidRPr="00B11289" w:rsidRDefault="00B11289" w:rsidP="00B11289">
      <w:pPr>
        <w:pStyle w:val="Heading2"/>
        <w:rPr>
          <w:rFonts w:asciiTheme="majorHAnsi" w:eastAsia="Calibri" w:hAnsiTheme="majorHAnsi"/>
          <w:lang w:eastAsia="en-US"/>
        </w:rPr>
      </w:pPr>
      <w:bookmarkStart w:id="16" w:name="_Toc157587198"/>
      <w:bookmarkStart w:id="17" w:name="_Toc161067968"/>
      <w:r w:rsidRPr="00B11289">
        <w:rPr>
          <w:rFonts w:asciiTheme="majorHAnsi" w:eastAsia="Calibri" w:hAnsiTheme="majorHAnsi"/>
          <w:lang w:eastAsia="en-US"/>
        </w:rPr>
        <w:t>Universal (15 hour) funded early education for 3- and 4-year-olds.</w:t>
      </w:r>
      <w:bookmarkEnd w:id="16"/>
      <w:bookmarkEnd w:id="17"/>
    </w:p>
    <w:p w14:paraId="47ED8962" w14:textId="0F165546" w:rsidR="005F7106" w:rsidRDefault="005F7106" w:rsidP="005F7106">
      <w:pPr>
        <w:rPr>
          <w:rFonts w:asciiTheme="majorHAnsi" w:eastAsia="Calibri" w:hAnsiTheme="majorHAnsi" w:cs="Arial"/>
          <w:lang w:eastAsia="en-US"/>
        </w:rPr>
      </w:pPr>
      <w:r>
        <w:rPr>
          <w:rFonts w:asciiTheme="majorHAnsi" w:eastAsia="Calibri" w:hAnsiTheme="majorHAnsi" w:cs="Arial"/>
          <w:lang w:eastAsia="en-US"/>
        </w:rPr>
        <w:t>There are 6,930 children who are eligible for the universal offer (15 hours funded)</w:t>
      </w:r>
      <w:r w:rsidR="00574044">
        <w:rPr>
          <w:rFonts w:asciiTheme="majorHAnsi" w:eastAsia="Calibri" w:hAnsiTheme="majorHAnsi" w:cs="Arial"/>
          <w:lang w:eastAsia="en-US"/>
        </w:rPr>
        <w:t>,</w:t>
      </w:r>
      <w:r>
        <w:rPr>
          <w:rFonts w:asciiTheme="majorHAnsi" w:eastAsia="Calibri" w:hAnsiTheme="majorHAnsi" w:cs="Arial"/>
          <w:lang w:eastAsia="en-US"/>
        </w:rPr>
        <w:t xml:space="preserve"> which is available for all 3 - </w:t>
      </w:r>
      <w:r w:rsidR="00E4512B">
        <w:rPr>
          <w:rFonts w:asciiTheme="majorHAnsi" w:eastAsia="Calibri" w:hAnsiTheme="majorHAnsi" w:cs="Arial"/>
          <w:lang w:eastAsia="en-US"/>
        </w:rPr>
        <w:t>4-year-olds</w:t>
      </w:r>
      <w:r>
        <w:rPr>
          <w:rFonts w:asciiTheme="majorHAnsi" w:eastAsia="Calibri" w:hAnsiTheme="majorHAnsi" w:cs="Arial"/>
          <w:lang w:eastAsia="en-US"/>
        </w:rPr>
        <w:t>.</w:t>
      </w:r>
    </w:p>
    <w:p w14:paraId="7665F71E" w14:textId="2D46F932" w:rsidR="00B11289" w:rsidRDefault="00377871" w:rsidP="00B11289">
      <w:pPr>
        <w:rPr>
          <w:rFonts w:asciiTheme="majorHAnsi" w:eastAsia="Calibri" w:hAnsiTheme="majorHAnsi" w:cs="Arial"/>
          <w:lang w:eastAsia="en-US"/>
        </w:rPr>
      </w:pPr>
      <w:r>
        <w:rPr>
          <w:rFonts w:asciiTheme="majorHAnsi" w:eastAsia="Calibri" w:hAnsiTheme="majorHAnsi" w:cs="Arial"/>
          <w:lang w:eastAsia="en-US"/>
        </w:rPr>
        <w:t xml:space="preserve">In Summer 2023, </w:t>
      </w:r>
      <w:r w:rsidRPr="006F7C62">
        <w:rPr>
          <w:rFonts w:asciiTheme="majorHAnsi" w:eastAsia="Calibri" w:hAnsiTheme="majorHAnsi" w:cs="Arial"/>
          <w:color w:val="00B0F0"/>
          <w:lang w:eastAsia="en-US"/>
        </w:rPr>
        <w:t>5,266</w:t>
      </w:r>
      <w:r w:rsidR="00B11289" w:rsidRPr="007E6A03">
        <w:rPr>
          <w:rFonts w:asciiTheme="majorHAnsi" w:eastAsia="Calibri" w:hAnsiTheme="majorHAnsi" w:cs="Arial"/>
          <w:color w:val="00B0F0"/>
          <w:lang w:eastAsia="en-US"/>
        </w:rPr>
        <w:t xml:space="preserve"> </w:t>
      </w:r>
      <w:r w:rsidR="00B11289" w:rsidRPr="00B11289">
        <w:rPr>
          <w:rFonts w:asciiTheme="majorHAnsi" w:eastAsia="Calibri" w:hAnsiTheme="majorHAnsi" w:cs="Arial"/>
          <w:lang w:eastAsia="en-US"/>
        </w:rPr>
        <w:t xml:space="preserve">children </w:t>
      </w:r>
      <w:r w:rsidR="00525E00">
        <w:rPr>
          <w:rFonts w:asciiTheme="majorHAnsi" w:eastAsia="Calibri" w:hAnsiTheme="majorHAnsi" w:cs="Arial"/>
          <w:lang w:eastAsia="en-US"/>
        </w:rPr>
        <w:t xml:space="preserve">were </w:t>
      </w:r>
      <w:r w:rsidR="00B11289" w:rsidRPr="00B11289">
        <w:rPr>
          <w:rFonts w:asciiTheme="majorHAnsi" w:eastAsia="Calibri" w:hAnsiTheme="majorHAnsi" w:cs="Arial"/>
          <w:lang w:eastAsia="en-US"/>
        </w:rPr>
        <w:t>access</w:t>
      </w:r>
      <w:r w:rsidR="00525E00">
        <w:rPr>
          <w:rFonts w:asciiTheme="majorHAnsi" w:eastAsia="Calibri" w:hAnsiTheme="majorHAnsi" w:cs="Arial"/>
          <w:lang w:eastAsia="en-US"/>
        </w:rPr>
        <w:t>ing</w:t>
      </w:r>
      <w:r w:rsidR="00B11289" w:rsidRPr="00B11289">
        <w:rPr>
          <w:rFonts w:asciiTheme="majorHAnsi" w:eastAsia="Calibri" w:hAnsiTheme="majorHAnsi" w:cs="Arial"/>
          <w:lang w:eastAsia="en-US"/>
        </w:rPr>
        <w:t xml:space="preserve"> th</w:t>
      </w:r>
      <w:r>
        <w:rPr>
          <w:rFonts w:asciiTheme="majorHAnsi" w:eastAsia="Calibri" w:hAnsiTheme="majorHAnsi" w:cs="Arial"/>
          <w:lang w:eastAsia="en-US"/>
        </w:rPr>
        <w:t>e</w:t>
      </w:r>
      <w:r w:rsidR="00B11289" w:rsidRPr="00B11289">
        <w:rPr>
          <w:rFonts w:asciiTheme="majorHAnsi" w:eastAsia="Calibri" w:hAnsiTheme="majorHAnsi" w:cs="Arial"/>
          <w:lang w:eastAsia="en-US"/>
        </w:rPr>
        <w:t xml:space="preserve"> universal entitlement</w:t>
      </w:r>
      <w:r w:rsidR="005F7106">
        <w:rPr>
          <w:rFonts w:asciiTheme="majorHAnsi" w:eastAsia="Calibri" w:hAnsiTheme="majorHAnsi" w:cs="Arial"/>
          <w:lang w:eastAsia="en-US"/>
        </w:rPr>
        <w:t xml:space="preserve"> in Walsall. This equates to </w:t>
      </w:r>
      <w:r w:rsidR="00123626">
        <w:rPr>
          <w:rFonts w:asciiTheme="majorHAnsi" w:eastAsia="Calibri" w:hAnsiTheme="majorHAnsi" w:cs="Arial"/>
          <w:lang w:eastAsia="en-US"/>
        </w:rPr>
        <w:t>76%</w:t>
      </w:r>
      <w:r w:rsidR="00B11289" w:rsidRPr="00B11289">
        <w:rPr>
          <w:rFonts w:asciiTheme="majorHAnsi" w:eastAsia="Calibri" w:hAnsiTheme="majorHAnsi" w:cs="Arial"/>
          <w:lang w:eastAsia="en-US"/>
        </w:rPr>
        <w:t xml:space="preserve">. </w:t>
      </w:r>
    </w:p>
    <w:p w14:paraId="40C63036" w14:textId="77777777" w:rsidR="00B11289" w:rsidRPr="00B11289" w:rsidRDefault="00B11289" w:rsidP="00B11289">
      <w:pPr>
        <w:pStyle w:val="Heading2"/>
        <w:rPr>
          <w:rFonts w:asciiTheme="majorHAnsi" w:eastAsia="Calibri" w:hAnsiTheme="majorHAnsi"/>
          <w:lang w:eastAsia="en-US"/>
        </w:rPr>
      </w:pPr>
      <w:bookmarkStart w:id="18" w:name="_Toc157587199"/>
      <w:bookmarkStart w:id="19" w:name="_Toc161067969"/>
      <w:r w:rsidRPr="00B11289">
        <w:rPr>
          <w:rFonts w:asciiTheme="majorHAnsi" w:eastAsia="Calibri" w:hAnsiTheme="majorHAnsi"/>
          <w:lang w:eastAsia="en-US"/>
        </w:rPr>
        <w:t>Working parent’s (30 hour) funded early education for 3- and 4-year-olds.</w:t>
      </w:r>
      <w:bookmarkEnd w:id="18"/>
      <w:bookmarkEnd w:id="19"/>
    </w:p>
    <w:p w14:paraId="72112F77" w14:textId="266FC726" w:rsidR="005F7106" w:rsidRDefault="007E6A03" w:rsidP="00B11289">
      <w:pPr>
        <w:rPr>
          <w:rFonts w:asciiTheme="majorHAnsi" w:eastAsia="Calibri" w:hAnsiTheme="majorHAnsi" w:cs="Arial"/>
          <w:lang w:eastAsia="en-US"/>
        </w:rPr>
      </w:pPr>
      <w:r>
        <w:rPr>
          <w:rFonts w:asciiTheme="majorHAnsi" w:eastAsia="Calibri" w:hAnsiTheme="majorHAnsi" w:cs="Arial"/>
          <w:lang w:eastAsia="en-US"/>
        </w:rPr>
        <w:t>As above, there are 6,930 children who are eligible for the universal offer</w:t>
      </w:r>
      <w:r w:rsidR="005F7106">
        <w:rPr>
          <w:rFonts w:asciiTheme="majorHAnsi" w:eastAsia="Calibri" w:hAnsiTheme="majorHAnsi" w:cs="Arial"/>
          <w:lang w:eastAsia="en-US"/>
        </w:rPr>
        <w:t xml:space="preserve"> which is available for all 3 - </w:t>
      </w:r>
      <w:r w:rsidR="00574044">
        <w:rPr>
          <w:rFonts w:asciiTheme="majorHAnsi" w:eastAsia="Calibri" w:hAnsiTheme="majorHAnsi" w:cs="Arial"/>
          <w:lang w:eastAsia="en-US"/>
        </w:rPr>
        <w:t>4-year-olds</w:t>
      </w:r>
      <w:r w:rsidR="005F7106">
        <w:rPr>
          <w:rFonts w:asciiTheme="majorHAnsi" w:eastAsia="Calibri" w:hAnsiTheme="majorHAnsi" w:cs="Arial"/>
          <w:lang w:eastAsia="en-US"/>
        </w:rPr>
        <w:t>.</w:t>
      </w:r>
    </w:p>
    <w:p w14:paraId="0E345A44" w14:textId="3571EDF3" w:rsidR="00B11289" w:rsidRDefault="00574044" w:rsidP="00B11289">
      <w:pPr>
        <w:rPr>
          <w:rFonts w:asciiTheme="majorHAnsi" w:eastAsia="Calibri" w:hAnsiTheme="majorHAnsi" w:cs="Arial"/>
          <w:lang w:eastAsia="en-US"/>
        </w:rPr>
      </w:pPr>
      <w:r>
        <w:rPr>
          <w:rFonts w:asciiTheme="majorHAnsi" w:eastAsia="Calibri" w:hAnsiTheme="majorHAnsi" w:cs="Arial"/>
          <w:lang w:eastAsia="en-US"/>
        </w:rPr>
        <w:t xml:space="preserve">In Summer 2023, </w:t>
      </w:r>
      <w:r w:rsidR="00110CE0" w:rsidRPr="00A27503">
        <w:rPr>
          <w:rFonts w:asciiTheme="majorHAnsi" w:eastAsia="Calibri" w:hAnsiTheme="majorHAnsi" w:cs="Arial"/>
          <w:color w:val="00B050"/>
          <w:lang w:eastAsia="en-US"/>
        </w:rPr>
        <w:t>1,770</w:t>
      </w:r>
      <w:r w:rsidR="00B11289" w:rsidRPr="00A27503">
        <w:rPr>
          <w:rFonts w:asciiTheme="majorHAnsi" w:eastAsia="Calibri" w:hAnsiTheme="majorHAnsi" w:cs="Arial"/>
          <w:color w:val="00B050"/>
          <w:lang w:eastAsia="en-US"/>
        </w:rPr>
        <w:t xml:space="preserve"> </w:t>
      </w:r>
      <w:r w:rsidR="00110CE0" w:rsidRPr="00B11289">
        <w:rPr>
          <w:rFonts w:asciiTheme="majorHAnsi" w:eastAsia="Calibri" w:hAnsiTheme="majorHAnsi" w:cs="Arial"/>
          <w:lang w:eastAsia="en-US"/>
        </w:rPr>
        <w:t xml:space="preserve">children </w:t>
      </w:r>
      <w:r w:rsidR="00110CE0">
        <w:rPr>
          <w:rFonts w:asciiTheme="majorHAnsi" w:eastAsia="Calibri" w:hAnsiTheme="majorHAnsi" w:cs="Arial"/>
          <w:lang w:eastAsia="en-US"/>
        </w:rPr>
        <w:t xml:space="preserve">were </w:t>
      </w:r>
      <w:r w:rsidR="00110CE0" w:rsidRPr="00B11289">
        <w:rPr>
          <w:rFonts w:asciiTheme="majorHAnsi" w:eastAsia="Calibri" w:hAnsiTheme="majorHAnsi" w:cs="Arial"/>
          <w:lang w:eastAsia="en-US"/>
        </w:rPr>
        <w:t>access</w:t>
      </w:r>
      <w:r w:rsidR="00110CE0">
        <w:rPr>
          <w:rFonts w:asciiTheme="majorHAnsi" w:eastAsia="Calibri" w:hAnsiTheme="majorHAnsi" w:cs="Arial"/>
          <w:lang w:eastAsia="en-US"/>
        </w:rPr>
        <w:t>ing</w:t>
      </w:r>
      <w:r w:rsidR="00110CE0" w:rsidRPr="00B11289">
        <w:rPr>
          <w:rFonts w:asciiTheme="majorHAnsi" w:eastAsia="Calibri" w:hAnsiTheme="majorHAnsi" w:cs="Arial"/>
          <w:lang w:eastAsia="en-US"/>
        </w:rPr>
        <w:t xml:space="preserve"> th</w:t>
      </w:r>
      <w:r w:rsidR="00110CE0">
        <w:rPr>
          <w:rFonts w:asciiTheme="majorHAnsi" w:eastAsia="Calibri" w:hAnsiTheme="majorHAnsi" w:cs="Arial"/>
          <w:lang w:eastAsia="en-US"/>
        </w:rPr>
        <w:t>e</w:t>
      </w:r>
      <w:r w:rsidR="00110CE0" w:rsidRPr="00B11289">
        <w:rPr>
          <w:rFonts w:asciiTheme="majorHAnsi" w:eastAsia="Calibri" w:hAnsiTheme="majorHAnsi" w:cs="Arial"/>
          <w:lang w:eastAsia="en-US"/>
        </w:rPr>
        <w:t xml:space="preserve"> </w:t>
      </w:r>
      <w:r w:rsidR="00110CE0">
        <w:rPr>
          <w:rFonts w:asciiTheme="majorHAnsi" w:eastAsia="Calibri" w:hAnsiTheme="majorHAnsi" w:cs="Arial"/>
          <w:lang w:eastAsia="en-US"/>
        </w:rPr>
        <w:t xml:space="preserve">extended </w:t>
      </w:r>
      <w:r w:rsidR="00110CE0" w:rsidRPr="00B11289">
        <w:rPr>
          <w:rFonts w:asciiTheme="majorHAnsi" w:eastAsia="Calibri" w:hAnsiTheme="majorHAnsi" w:cs="Arial"/>
          <w:lang w:eastAsia="en-US"/>
        </w:rPr>
        <w:t>entitlement</w:t>
      </w:r>
      <w:r w:rsidR="00110CE0">
        <w:rPr>
          <w:rFonts w:asciiTheme="majorHAnsi" w:eastAsia="Calibri" w:hAnsiTheme="majorHAnsi" w:cs="Arial"/>
          <w:lang w:eastAsia="en-US"/>
        </w:rPr>
        <w:t xml:space="preserve"> in Walsall. This equates to </w:t>
      </w:r>
      <w:r w:rsidR="00A27503">
        <w:rPr>
          <w:rFonts w:asciiTheme="majorHAnsi" w:eastAsia="Calibri" w:hAnsiTheme="majorHAnsi" w:cs="Arial"/>
          <w:lang w:eastAsia="en-US"/>
        </w:rPr>
        <w:t>25.5</w:t>
      </w:r>
      <w:r w:rsidR="00110CE0">
        <w:rPr>
          <w:rFonts w:asciiTheme="majorHAnsi" w:eastAsia="Calibri" w:hAnsiTheme="majorHAnsi" w:cs="Arial"/>
          <w:lang w:eastAsia="en-US"/>
        </w:rPr>
        <w:t>%</w:t>
      </w:r>
      <w:r w:rsidR="00110CE0" w:rsidRPr="00B11289">
        <w:rPr>
          <w:rFonts w:asciiTheme="majorHAnsi" w:eastAsia="Calibri" w:hAnsiTheme="majorHAnsi" w:cs="Arial"/>
          <w:lang w:eastAsia="en-US"/>
        </w:rPr>
        <w:t>.</w:t>
      </w:r>
    </w:p>
    <w:p w14:paraId="0A187A0D" w14:textId="77777777" w:rsidR="000B57C5" w:rsidRDefault="000B57C5" w:rsidP="000B57C5">
      <w:pPr>
        <w:rPr>
          <w:rFonts w:asciiTheme="majorHAnsi" w:eastAsia="Calibri" w:hAnsiTheme="majorHAnsi" w:cs="Arial"/>
          <w:lang w:eastAsia="en-US"/>
        </w:rPr>
      </w:pPr>
      <w:r w:rsidRPr="00B11289">
        <w:rPr>
          <w:rFonts w:asciiTheme="majorHAnsi" w:eastAsia="Calibri" w:hAnsiTheme="majorHAnsi" w:cs="Arial"/>
          <w:lang w:eastAsia="en-US"/>
        </w:rPr>
        <w:t>Following the most recent review, there is currently ample sufficiency for all children who wish to access their universal and extended entitlement.</w:t>
      </w:r>
    </w:p>
    <w:p w14:paraId="18BB051E" w14:textId="6D68A5A6" w:rsidR="00F15892" w:rsidRDefault="00F15892" w:rsidP="00B11289">
      <w:pPr>
        <w:rPr>
          <w:rFonts w:asciiTheme="majorHAnsi" w:eastAsia="Calibri" w:hAnsiTheme="majorHAnsi" w:cs="Arial"/>
          <w:lang w:eastAsia="en-US"/>
        </w:rPr>
      </w:pPr>
      <w:r>
        <w:rPr>
          <w:rFonts w:asciiTheme="majorHAnsi" w:eastAsia="Calibri" w:hAnsiTheme="majorHAnsi" w:cs="Arial"/>
          <w:lang w:eastAsia="en-US"/>
        </w:rPr>
        <w:t xml:space="preserve">The below table shows the </w:t>
      </w:r>
      <w:r w:rsidR="00A27503">
        <w:rPr>
          <w:rFonts w:asciiTheme="majorHAnsi" w:eastAsia="Calibri" w:hAnsiTheme="majorHAnsi" w:cs="Arial"/>
          <w:lang w:eastAsia="en-US"/>
        </w:rPr>
        <w:t>number</w:t>
      </w:r>
      <w:r w:rsidR="0038297F">
        <w:rPr>
          <w:rFonts w:asciiTheme="majorHAnsi" w:eastAsia="Calibri" w:hAnsiTheme="majorHAnsi" w:cs="Arial"/>
          <w:lang w:eastAsia="en-US"/>
        </w:rPr>
        <w:t xml:space="preserve"> of children taking up universal (15 hours) and extended (30 hours) entitlements</w:t>
      </w:r>
      <w:r w:rsidR="00A27503">
        <w:rPr>
          <w:rFonts w:asciiTheme="majorHAnsi" w:eastAsia="Calibri" w:hAnsiTheme="majorHAnsi" w:cs="Arial"/>
          <w:lang w:eastAsia="en-US"/>
        </w:rPr>
        <w:t xml:space="preserve"> in Walsall over the last 5 years</w:t>
      </w:r>
      <w:r w:rsidR="0038297F">
        <w:rPr>
          <w:rFonts w:asciiTheme="majorHAnsi" w:eastAsia="Calibri" w:hAnsiTheme="majorHAnsi" w:cs="Arial"/>
          <w:lang w:eastAsia="en-US"/>
        </w:rPr>
        <w:t>.</w:t>
      </w:r>
    </w:p>
    <w:tbl>
      <w:tblPr>
        <w:tblW w:w="9500" w:type="dxa"/>
        <w:tblLook w:val="04A0" w:firstRow="1" w:lastRow="0" w:firstColumn="1" w:lastColumn="0" w:noHBand="0" w:noVBand="1"/>
      </w:tblPr>
      <w:tblGrid>
        <w:gridCol w:w="2360"/>
        <w:gridCol w:w="2380"/>
        <w:gridCol w:w="2380"/>
        <w:gridCol w:w="2380"/>
      </w:tblGrid>
      <w:tr w:rsidR="007E6A03" w:rsidRPr="007E6A03" w14:paraId="292F59CD" w14:textId="77777777" w:rsidTr="007E6A03">
        <w:trPr>
          <w:trHeight w:val="600"/>
        </w:trPr>
        <w:tc>
          <w:tcPr>
            <w:tcW w:w="2360" w:type="dxa"/>
            <w:tcBorders>
              <w:top w:val="single" w:sz="8" w:space="0" w:color="auto"/>
              <w:left w:val="single" w:sz="8" w:space="0" w:color="auto"/>
              <w:bottom w:val="single" w:sz="4" w:space="0" w:color="auto"/>
              <w:right w:val="single" w:sz="4" w:space="0" w:color="auto"/>
            </w:tcBorders>
            <w:shd w:val="clear" w:color="auto" w:fill="D09BCF" w:themeFill="text2" w:themeFillTint="66"/>
            <w:noWrap/>
            <w:vAlign w:val="center"/>
            <w:hideMark/>
          </w:tcPr>
          <w:p w14:paraId="30BB5007" w14:textId="156B2AB5" w:rsidR="007E6A03" w:rsidRPr="007E6A03" w:rsidRDefault="00216AB6" w:rsidP="007E6A03">
            <w:pPr>
              <w:spacing w:before="0" w:after="0" w:line="240" w:lineRule="auto"/>
              <w:jc w:val="center"/>
              <w:rPr>
                <w:rFonts w:asciiTheme="majorHAnsi" w:eastAsia="Times New Roman" w:hAnsiTheme="majorHAnsi" w:cs="Calibri"/>
                <w:color w:val="000000"/>
              </w:rPr>
            </w:pPr>
            <w:r>
              <w:rPr>
                <w:rFonts w:asciiTheme="majorHAnsi" w:eastAsia="Times New Roman" w:hAnsiTheme="majorHAnsi" w:cs="Calibri"/>
                <w:color w:val="000000"/>
              </w:rPr>
              <w:t>Table 2</w:t>
            </w:r>
            <w:r w:rsidR="007E6A03" w:rsidRPr="007E6A03">
              <w:rPr>
                <w:rFonts w:asciiTheme="majorHAnsi" w:eastAsia="Times New Roman" w:hAnsiTheme="majorHAnsi" w:cs="Calibri"/>
                <w:color w:val="000000"/>
              </w:rPr>
              <w:t> </w:t>
            </w:r>
          </w:p>
        </w:tc>
        <w:tc>
          <w:tcPr>
            <w:tcW w:w="2380" w:type="dxa"/>
            <w:tcBorders>
              <w:top w:val="single" w:sz="8" w:space="0" w:color="auto"/>
              <w:left w:val="nil"/>
              <w:bottom w:val="single" w:sz="4" w:space="0" w:color="auto"/>
              <w:right w:val="single" w:sz="4" w:space="0" w:color="auto"/>
            </w:tcBorders>
            <w:shd w:val="clear" w:color="auto" w:fill="D09BCF" w:themeFill="text2" w:themeFillTint="66"/>
            <w:noWrap/>
            <w:vAlign w:val="center"/>
            <w:hideMark/>
          </w:tcPr>
          <w:p w14:paraId="1CF9D830"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Time 2 Start</w:t>
            </w:r>
          </w:p>
        </w:tc>
        <w:tc>
          <w:tcPr>
            <w:tcW w:w="2380" w:type="dxa"/>
            <w:tcBorders>
              <w:top w:val="single" w:sz="8" w:space="0" w:color="auto"/>
              <w:left w:val="nil"/>
              <w:bottom w:val="single" w:sz="4" w:space="0" w:color="auto"/>
              <w:right w:val="single" w:sz="4" w:space="0" w:color="auto"/>
            </w:tcBorders>
            <w:shd w:val="clear" w:color="auto" w:fill="D09BCF" w:themeFill="text2" w:themeFillTint="66"/>
            <w:vAlign w:val="center"/>
            <w:hideMark/>
          </w:tcPr>
          <w:p w14:paraId="37E77364"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Universal hours</w:t>
            </w:r>
            <w:r w:rsidRPr="007E6A03">
              <w:rPr>
                <w:rFonts w:asciiTheme="majorHAnsi" w:eastAsia="Times New Roman" w:hAnsiTheme="majorHAnsi" w:cs="Calibri"/>
                <w:color w:val="000000"/>
              </w:rPr>
              <w:br/>
              <w:t>(15 hours)</w:t>
            </w:r>
          </w:p>
        </w:tc>
        <w:tc>
          <w:tcPr>
            <w:tcW w:w="2380" w:type="dxa"/>
            <w:tcBorders>
              <w:top w:val="single" w:sz="8" w:space="0" w:color="auto"/>
              <w:left w:val="nil"/>
              <w:bottom w:val="single" w:sz="4" w:space="0" w:color="auto"/>
              <w:right w:val="single" w:sz="8" w:space="0" w:color="auto"/>
            </w:tcBorders>
            <w:shd w:val="clear" w:color="auto" w:fill="D09BCF" w:themeFill="text2" w:themeFillTint="66"/>
            <w:vAlign w:val="center"/>
            <w:hideMark/>
          </w:tcPr>
          <w:p w14:paraId="4542A7E2"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Working parents</w:t>
            </w:r>
            <w:r w:rsidRPr="007E6A03">
              <w:rPr>
                <w:rFonts w:asciiTheme="majorHAnsi" w:eastAsia="Times New Roman" w:hAnsiTheme="majorHAnsi" w:cs="Calibri"/>
                <w:color w:val="000000"/>
              </w:rPr>
              <w:br/>
              <w:t>(30 hours)</w:t>
            </w:r>
          </w:p>
        </w:tc>
      </w:tr>
      <w:tr w:rsidR="007E6A03" w:rsidRPr="007E6A03" w14:paraId="3AF5A79C" w14:textId="77777777" w:rsidTr="007E6A03">
        <w:trPr>
          <w:trHeight w:val="315"/>
        </w:trPr>
        <w:tc>
          <w:tcPr>
            <w:tcW w:w="2360" w:type="dxa"/>
            <w:tcBorders>
              <w:top w:val="nil"/>
              <w:left w:val="single" w:sz="8" w:space="0" w:color="auto"/>
              <w:bottom w:val="single" w:sz="8" w:space="0" w:color="auto"/>
              <w:right w:val="single" w:sz="4" w:space="0" w:color="auto"/>
            </w:tcBorders>
            <w:shd w:val="clear" w:color="auto" w:fill="E8CDE7" w:themeFill="text2" w:themeFillTint="33"/>
            <w:noWrap/>
            <w:vAlign w:val="center"/>
            <w:hideMark/>
          </w:tcPr>
          <w:p w14:paraId="1894D901"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 </w:t>
            </w:r>
          </w:p>
        </w:tc>
        <w:tc>
          <w:tcPr>
            <w:tcW w:w="2380" w:type="dxa"/>
            <w:tcBorders>
              <w:top w:val="nil"/>
              <w:left w:val="nil"/>
              <w:bottom w:val="single" w:sz="8" w:space="0" w:color="auto"/>
              <w:right w:val="single" w:sz="4" w:space="0" w:color="auto"/>
            </w:tcBorders>
            <w:shd w:val="clear" w:color="auto" w:fill="E8CDE7" w:themeFill="text2" w:themeFillTint="33"/>
            <w:noWrap/>
            <w:vAlign w:val="center"/>
            <w:hideMark/>
          </w:tcPr>
          <w:p w14:paraId="2155B270"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Eligible 2 Year Olds</w:t>
            </w:r>
          </w:p>
        </w:tc>
        <w:tc>
          <w:tcPr>
            <w:tcW w:w="2380" w:type="dxa"/>
            <w:tcBorders>
              <w:top w:val="nil"/>
              <w:left w:val="nil"/>
              <w:bottom w:val="single" w:sz="8" w:space="0" w:color="auto"/>
              <w:right w:val="single" w:sz="4" w:space="0" w:color="auto"/>
            </w:tcBorders>
            <w:shd w:val="clear" w:color="auto" w:fill="E8CDE7" w:themeFill="text2" w:themeFillTint="33"/>
            <w:noWrap/>
            <w:vAlign w:val="center"/>
            <w:hideMark/>
          </w:tcPr>
          <w:p w14:paraId="6FAB3991"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3 - 4 Year olds</w:t>
            </w:r>
          </w:p>
        </w:tc>
        <w:tc>
          <w:tcPr>
            <w:tcW w:w="2380" w:type="dxa"/>
            <w:tcBorders>
              <w:top w:val="nil"/>
              <w:left w:val="nil"/>
              <w:bottom w:val="single" w:sz="8" w:space="0" w:color="auto"/>
              <w:right w:val="single" w:sz="8" w:space="0" w:color="auto"/>
            </w:tcBorders>
            <w:shd w:val="clear" w:color="auto" w:fill="E8CDE7" w:themeFill="text2" w:themeFillTint="33"/>
            <w:noWrap/>
            <w:vAlign w:val="center"/>
            <w:hideMark/>
          </w:tcPr>
          <w:p w14:paraId="16CC6970"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3 - 4 Year olds</w:t>
            </w:r>
          </w:p>
        </w:tc>
      </w:tr>
      <w:tr w:rsidR="007E6A03" w:rsidRPr="007E6A03" w14:paraId="4A49E4BB" w14:textId="77777777" w:rsidTr="007E6A03">
        <w:trPr>
          <w:trHeight w:val="300"/>
        </w:trPr>
        <w:tc>
          <w:tcPr>
            <w:tcW w:w="2360" w:type="dxa"/>
            <w:tcBorders>
              <w:top w:val="nil"/>
              <w:left w:val="single" w:sz="8" w:space="0" w:color="auto"/>
              <w:bottom w:val="single" w:sz="4" w:space="0" w:color="auto"/>
              <w:right w:val="single" w:sz="4" w:space="0" w:color="auto"/>
            </w:tcBorders>
            <w:shd w:val="clear" w:color="auto" w:fill="auto"/>
            <w:noWrap/>
            <w:vAlign w:val="center"/>
            <w:hideMark/>
          </w:tcPr>
          <w:p w14:paraId="7D2BCECE"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Summer 2019</w:t>
            </w:r>
          </w:p>
        </w:tc>
        <w:tc>
          <w:tcPr>
            <w:tcW w:w="2380" w:type="dxa"/>
            <w:tcBorders>
              <w:top w:val="nil"/>
              <w:left w:val="nil"/>
              <w:bottom w:val="single" w:sz="4" w:space="0" w:color="auto"/>
              <w:right w:val="single" w:sz="4" w:space="0" w:color="auto"/>
            </w:tcBorders>
            <w:shd w:val="clear" w:color="auto" w:fill="auto"/>
            <w:noWrap/>
            <w:vAlign w:val="center"/>
            <w:hideMark/>
          </w:tcPr>
          <w:p w14:paraId="14A9AB73"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1261</w:t>
            </w:r>
          </w:p>
        </w:tc>
        <w:tc>
          <w:tcPr>
            <w:tcW w:w="2380" w:type="dxa"/>
            <w:tcBorders>
              <w:top w:val="nil"/>
              <w:left w:val="nil"/>
              <w:bottom w:val="single" w:sz="4" w:space="0" w:color="auto"/>
              <w:right w:val="single" w:sz="4" w:space="0" w:color="auto"/>
            </w:tcBorders>
            <w:shd w:val="clear" w:color="auto" w:fill="auto"/>
            <w:noWrap/>
            <w:vAlign w:val="center"/>
            <w:hideMark/>
          </w:tcPr>
          <w:p w14:paraId="4C2322EF"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6084</w:t>
            </w:r>
          </w:p>
        </w:tc>
        <w:tc>
          <w:tcPr>
            <w:tcW w:w="2380" w:type="dxa"/>
            <w:tcBorders>
              <w:top w:val="nil"/>
              <w:left w:val="nil"/>
              <w:bottom w:val="single" w:sz="4" w:space="0" w:color="auto"/>
              <w:right w:val="single" w:sz="8" w:space="0" w:color="auto"/>
            </w:tcBorders>
            <w:shd w:val="clear" w:color="auto" w:fill="auto"/>
            <w:noWrap/>
            <w:vAlign w:val="center"/>
            <w:hideMark/>
          </w:tcPr>
          <w:p w14:paraId="7B000197"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1476</w:t>
            </w:r>
          </w:p>
        </w:tc>
      </w:tr>
      <w:tr w:rsidR="007E6A03" w:rsidRPr="007E6A03" w14:paraId="673DADE2" w14:textId="77777777" w:rsidTr="007E6A03">
        <w:trPr>
          <w:trHeight w:val="300"/>
        </w:trPr>
        <w:tc>
          <w:tcPr>
            <w:tcW w:w="2360" w:type="dxa"/>
            <w:tcBorders>
              <w:top w:val="nil"/>
              <w:left w:val="single" w:sz="8" w:space="0" w:color="auto"/>
              <w:bottom w:val="single" w:sz="4" w:space="0" w:color="auto"/>
              <w:right w:val="single" w:sz="4" w:space="0" w:color="auto"/>
            </w:tcBorders>
            <w:shd w:val="clear" w:color="auto" w:fill="auto"/>
            <w:noWrap/>
            <w:vAlign w:val="center"/>
            <w:hideMark/>
          </w:tcPr>
          <w:p w14:paraId="0FD8C2E9"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Summer 2020</w:t>
            </w:r>
          </w:p>
        </w:tc>
        <w:tc>
          <w:tcPr>
            <w:tcW w:w="2380" w:type="dxa"/>
            <w:tcBorders>
              <w:top w:val="nil"/>
              <w:left w:val="nil"/>
              <w:bottom w:val="single" w:sz="4" w:space="0" w:color="auto"/>
              <w:right w:val="single" w:sz="4" w:space="0" w:color="auto"/>
            </w:tcBorders>
            <w:shd w:val="clear" w:color="auto" w:fill="auto"/>
            <w:noWrap/>
            <w:vAlign w:val="center"/>
            <w:hideMark/>
          </w:tcPr>
          <w:p w14:paraId="09BA2A7B"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1072</w:t>
            </w:r>
          </w:p>
        </w:tc>
        <w:tc>
          <w:tcPr>
            <w:tcW w:w="2380" w:type="dxa"/>
            <w:tcBorders>
              <w:top w:val="nil"/>
              <w:left w:val="nil"/>
              <w:bottom w:val="single" w:sz="4" w:space="0" w:color="auto"/>
              <w:right w:val="single" w:sz="4" w:space="0" w:color="auto"/>
            </w:tcBorders>
            <w:shd w:val="clear" w:color="auto" w:fill="auto"/>
            <w:noWrap/>
            <w:vAlign w:val="center"/>
            <w:hideMark/>
          </w:tcPr>
          <w:p w14:paraId="45FC6F40"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5514</w:t>
            </w:r>
          </w:p>
        </w:tc>
        <w:tc>
          <w:tcPr>
            <w:tcW w:w="2380" w:type="dxa"/>
            <w:tcBorders>
              <w:top w:val="nil"/>
              <w:left w:val="nil"/>
              <w:bottom w:val="single" w:sz="4" w:space="0" w:color="auto"/>
              <w:right w:val="single" w:sz="8" w:space="0" w:color="auto"/>
            </w:tcBorders>
            <w:shd w:val="clear" w:color="auto" w:fill="auto"/>
            <w:noWrap/>
            <w:vAlign w:val="center"/>
            <w:hideMark/>
          </w:tcPr>
          <w:p w14:paraId="0044B76E"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1579</w:t>
            </w:r>
          </w:p>
        </w:tc>
      </w:tr>
      <w:tr w:rsidR="007E6A03" w:rsidRPr="007E6A03" w14:paraId="7E592B51" w14:textId="77777777" w:rsidTr="007E6A03">
        <w:trPr>
          <w:trHeight w:val="300"/>
        </w:trPr>
        <w:tc>
          <w:tcPr>
            <w:tcW w:w="2360" w:type="dxa"/>
            <w:tcBorders>
              <w:top w:val="nil"/>
              <w:left w:val="single" w:sz="8" w:space="0" w:color="auto"/>
              <w:bottom w:val="single" w:sz="4" w:space="0" w:color="auto"/>
              <w:right w:val="single" w:sz="4" w:space="0" w:color="auto"/>
            </w:tcBorders>
            <w:shd w:val="clear" w:color="auto" w:fill="auto"/>
            <w:noWrap/>
            <w:vAlign w:val="center"/>
            <w:hideMark/>
          </w:tcPr>
          <w:p w14:paraId="44449669"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Summer 2021</w:t>
            </w:r>
          </w:p>
        </w:tc>
        <w:tc>
          <w:tcPr>
            <w:tcW w:w="2380" w:type="dxa"/>
            <w:tcBorders>
              <w:top w:val="nil"/>
              <w:left w:val="nil"/>
              <w:bottom w:val="single" w:sz="4" w:space="0" w:color="auto"/>
              <w:right w:val="single" w:sz="4" w:space="0" w:color="auto"/>
            </w:tcBorders>
            <w:shd w:val="clear" w:color="auto" w:fill="auto"/>
            <w:noWrap/>
            <w:vAlign w:val="center"/>
            <w:hideMark/>
          </w:tcPr>
          <w:p w14:paraId="164B242C"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1115</w:t>
            </w:r>
          </w:p>
        </w:tc>
        <w:tc>
          <w:tcPr>
            <w:tcW w:w="2380" w:type="dxa"/>
            <w:tcBorders>
              <w:top w:val="nil"/>
              <w:left w:val="nil"/>
              <w:bottom w:val="single" w:sz="4" w:space="0" w:color="auto"/>
              <w:right w:val="single" w:sz="4" w:space="0" w:color="auto"/>
            </w:tcBorders>
            <w:shd w:val="clear" w:color="auto" w:fill="auto"/>
            <w:noWrap/>
            <w:vAlign w:val="center"/>
            <w:hideMark/>
          </w:tcPr>
          <w:p w14:paraId="5BB76048"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4719</w:t>
            </w:r>
          </w:p>
        </w:tc>
        <w:tc>
          <w:tcPr>
            <w:tcW w:w="2380" w:type="dxa"/>
            <w:tcBorders>
              <w:top w:val="nil"/>
              <w:left w:val="nil"/>
              <w:bottom w:val="single" w:sz="4" w:space="0" w:color="auto"/>
              <w:right w:val="single" w:sz="8" w:space="0" w:color="auto"/>
            </w:tcBorders>
            <w:shd w:val="clear" w:color="auto" w:fill="auto"/>
            <w:noWrap/>
            <w:vAlign w:val="center"/>
            <w:hideMark/>
          </w:tcPr>
          <w:p w14:paraId="24F5A21E"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1483</w:t>
            </w:r>
          </w:p>
        </w:tc>
      </w:tr>
      <w:tr w:rsidR="007E6A03" w:rsidRPr="007E6A03" w14:paraId="54692A71" w14:textId="77777777" w:rsidTr="007E6A03">
        <w:trPr>
          <w:trHeight w:val="300"/>
        </w:trPr>
        <w:tc>
          <w:tcPr>
            <w:tcW w:w="2360" w:type="dxa"/>
            <w:tcBorders>
              <w:top w:val="nil"/>
              <w:left w:val="single" w:sz="8" w:space="0" w:color="auto"/>
              <w:bottom w:val="single" w:sz="4" w:space="0" w:color="auto"/>
              <w:right w:val="single" w:sz="4" w:space="0" w:color="auto"/>
            </w:tcBorders>
            <w:shd w:val="clear" w:color="auto" w:fill="auto"/>
            <w:noWrap/>
            <w:vAlign w:val="center"/>
            <w:hideMark/>
          </w:tcPr>
          <w:p w14:paraId="3DDFBB23"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Summer 2022</w:t>
            </w:r>
          </w:p>
        </w:tc>
        <w:tc>
          <w:tcPr>
            <w:tcW w:w="2380" w:type="dxa"/>
            <w:tcBorders>
              <w:top w:val="nil"/>
              <w:left w:val="nil"/>
              <w:bottom w:val="single" w:sz="4" w:space="0" w:color="auto"/>
              <w:right w:val="single" w:sz="4" w:space="0" w:color="auto"/>
            </w:tcBorders>
            <w:shd w:val="clear" w:color="auto" w:fill="auto"/>
            <w:noWrap/>
            <w:vAlign w:val="center"/>
            <w:hideMark/>
          </w:tcPr>
          <w:p w14:paraId="4B1AF92B"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1191</w:t>
            </w:r>
          </w:p>
        </w:tc>
        <w:tc>
          <w:tcPr>
            <w:tcW w:w="2380" w:type="dxa"/>
            <w:tcBorders>
              <w:top w:val="nil"/>
              <w:left w:val="nil"/>
              <w:bottom w:val="single" w:sz="4" w:space="0" w:color="auto"/>
              <w:right w:val="single" w:sz="4" w:space="0" w:color="auto"/>
            </w:tcBorders>
            <w:shd w:val="clear" w:color="auto" w:fill="auto"/>
            <w:noWrap/>
            <w:vAlign w:val="center"/>
            <w:hideMark/>
          </w:tcPr>
          <w:p w14:paraId="64D5BD16"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5970</w:t>
            </w:r>
          </w:p>
        </w:tc>
        <w:tc>
          <w:tcPr>
            <w:tcW w:w="2380" w:type="dxa"/>
            <w:tcBorders>
              <w:top w:val="nil"/>
              <w:left w:val="nil"/>
              <w:bottom w:val="single" w:sz="4" w:space="0" w:color="auto"/>
              <w:right w:val="single" w:sz="8" w:space="0" w:color="auto"/>
            </w:tcBorders>
            <w:shd w:val="clear" w:color="auto" w:fill="auto"/>
            <w:noWrap/>
            <w:vAlign w:val="center"/>
            <w:hideMark/>
          </w:tcPr>
          <w:p w14:paraId="76C3E65B"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1614</w:t>
            </w:r>
          </w:p>
        </w:tc>
      </w:tr>
      <w:tr w:rsidR="007E6A03" w:rsidRPr="007E6A03" w14:paraId="051BFB8D" w14:textId="77777777" w:rsidTr="007E6A03">
        <w:trPr>
          <w:trHeight w:val="315"/>
        </w:trPr>
        <w:tc>
          <w:tcPr>
            <w:tcW w:w="2360" w:type="dxa"/>
            <w:tcBorders>
              <w:top w:val="nil"/>
              <w:left w:val="single" w:sz="8" w:space="0" w:color="auto"/>
              <w:bottom w:val="nil"/>
              <w:right w:val="single" w:sz="4" w:space="0" w:color="auto"/>
            </w:tcBorders>
            <w:shd w:val="clear" w:color="auto" w:fill="auto"/>
            <w:noWrap/>
            <w:vAlign w:val="center"/>
            <w:hideMark/>
          </w:tcPr>
          <w:p w14:paraId="618E14C7"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0000"/>
              </w:rPr>
              <w:t>Summer 2023</w:t>
            </w:r>
          </w:p>
        </w:tc>
        <w:tc>
          <w:tcPr>
            <w:tcW w:w="2380" w:type="dxa"/>
            <w:tcBorders>
              <w:top w:val="nil"/>
              <w:left w:val="nil"/>
              <w:bottom w:val="nil"/>
              <w:right w:val="single" w:sz="4" w:space="0" w:color="auto"/>
            </w:tcBorders>
            <w:shd w:val="clear" w:color="auto" w:fill="auto"/>
            <w:noWrap/>
            <w:vAlign w:val="center"/>
            <w:hideMark/>
          </w:tcPr>
          <w:p w14:paraId="22C00D6E"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FF0000"/>
              </w:rPr>
              <w:t>981</w:t>
            </w:r>
          </w:p>
        </w:tc>
        <w:tc>
          <w:tcPr>
            <w:tcW w:w="2380" w:type="dxa"/>
            <w:tcBorders>
              <w:top w:val="nil"/>
              <w:left w:val="nil"/>
              <w:bottom w:val="nil"/>
              <w:right w:val="single" w:sz="4" w:space="0" w:color="auto"/>
            </w:tcBorders>
            <w:shd w:val="clear" w:color="auto" w:fill="auto"/>
            <w:noWrap/>
            <w:vAlign w:val="center"/>
            <w:hideMark/>
          </w:tcPr>
          <w:p w14:paraId="3CD00775"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B0F0"/>
              </w:rPr>
              <w:t>5266</w:t>
            </w:r>
          </w:p>
        </w:tc>
        <w:tc>
          <w:tcPr>
            <w:tcW w:w="2380" w:type="dxa"/>
            <w:tcBorders>
              <w:top w:val="nil"/>
              <w:left w:val="nil"/>
              <w:bottom w:val="nil"/>
              <w:right w:val="single" w:sz="8" w:space="0" w:color="auto"/>
            </w:tcBorders>
            <w:shd w:val="clear" w:color="auto" w:fill="auto"/>
            <w:noWrap/>
            <w:vAlign w:val="center"/>
            <w:hideMark/>
          </w:tcPr>
          <w:p w14:paraId="13BAECD2" w14:textId="77777777" w:rsidR="007E6A03" w:rsidRPr="007E6A03" w:rsidRDefault="007E6A03" w:rsidP="007E6A03">
            <w:pPr>
              <w:spacing w:before="0" w:after="0" w:line="240" w:lineRule="auto"/>
              <w:jc w:val="center"/>
              <w:rPr>
                <w:rFonts w:asciiTheme="majorHAnsi" w:eastAsia="Times New Roman" w:hAnsiTheme="majorHAnsi" w:cs="Calibri"/>
                <w:color w:val="000000"/>
              </w:rPr>
            </w:pPr>
            <w:r w:rsidRPr="007E6A03">
              <w:rPr>
                <w:rFonts w:asciiTheme="majorHAnsi" w:eastAsia="Times New Roman" w:hAnsiTheme="majorHAnsi" w:cs="Calibri"/>
                <w:color w:val="00B050"/>
              </w:rPr>
              <w:t>1770</w:t>
            </w:r>
          </w:p>
        </w:tc>
      </w:tr>
      <w:tr w:rsidR="007E6A03" w:rsidRPr="007E6A03" w14:paraId="0B1274C3" w14:textId="77777777" w:rsidTr="007E6A03">
        <w:trPr>
          <w:trHeight w:val="315"/>
        </w:trPr>
        <w:tc>
          <w:tcPr>
            <w:tcW w:w="2360" w:type="dxa"/>
            <w:tcBorders>
              <w:top w:val="single" w:sz="8" w:space="0" w:color="auto"/>
              <w:left w:val="single" w:sz="8" w:space="0" w:color="auto"/>
              <w:bottom w:val="single" w:sz="8" w:space="0" w:color="auto"/>
              <w:right w:val="single" w:sz="4" w:space="0" w:color="auto"/>
            </w:tcBorders>
            <w:shd w:val="clear" w:color="auto" w:fill="E8CDE7" w:themeFill="text2" w:themeFillTint="33"/>
            <w:noWrap/>
            <w:vAlign w:val="center"/>
            <w:hideMark/>
          </w:tcPr>
          <w:p w14:paraId="1D8DF9BC" w14:textId="77777777" w:rsidR="007E6A03" w:rsidRPr="007E6A03" w:rsidRDefault="007E6A03" w:rsidP="007E6A03">
            <w:pPr>
              <w:spacing w:before="0" w:after="0" w:line="240" w:lineRule="auto"/>
              <w:jc w:val="center"/>
              <w:rPr>
                <w:rFonts w:asciiTheme="majorHAnsi" w:eastAsia="Times New Roman" w:hAnsiTheme="majorHAnsi" w:cs="Calibri"/>
                <w:b/>
                <w:bCs/>
                <w:color w:val="000000"/>
              </w:rPr>
            </w:pPr>
            <w:r w:rsidRPr="007E6A03">
              <w:rPr>
                <w:rFonts w:asciiTheme="majorHAnsi" w:eastAsia="Times New Roman" w:hAnsiTheme="majorHAnsi" w:cs="Calibri"/>
                <w:b/>
                <w:bCs/>
                <w:color w:val="000000"/>
              </w:rPr>
              <w:t>5 Year Average</w:t>
            </w:r>
          </w:p>
        </w:tc>
        <w:tc>
          <w:tcPr>
            <w:tcW w:w="2380" w:type="dxa"/>
            <w:tcBorders>
              <w:top w:val="single" w:sz="8" w:space="0" w:color="auto"/>
              <w:left w:val="nil"/>
              <w:bottom w:val="single" w:sz="8" w:space="0" w:color="auto"/>
              <w:right w:val="single" w:sz="4" w:space="0" w:color="auto"/>
            </w:tcBorders>
            <w:shd w:val="clear" w:color="auto" w:fill="E8CDE7" w:themeFill="text2" w:themeFillTint="33"/>
            <w:noWrap/>
            <w:vAlign w:val="center"/>
            <w:hideMark/>
          </w:tcPr>
          <w:p w14:paraId="6AB26CE6" w14:textId="77777777" w:rsidR="007E6A03" w:rsidRPr="007E6A03" w:rsidRDefault="007E6A03" w:rsidP="007E6A03">
            <w:pPr>
              <w:spacing w:before="0" w:after="0" w:line="240" w:lineRule="auto"/>
              <w:jc w:val="center"/>
              <w:rPr>
                <w:rFonts w:asciiTheme="majorHAnsi" w:eastAsia="Times New Roman" w:hAnsiTheme="majorHAnsi" w:cs="Calibri"/>
                <w:b/>
                <w:bCs/>
                <w:color w:val="FF0000"/>
              </w:rPr>
            </w:pPr>
            <w:r w:rsidRPr="007E6A03">
              <w:rPr>
                <w:rFonts w:asciiTheme="majorHAnsi" w:eastAsia="Times New Roman" w:hAnsiTheme="majorHAnsi" w:cs="Calibri"/>
                <w:b/>
                <w:bCs/>
              </w:rPr>
              <w:t>1124</w:t>
            </w:r>
          </w:p>
        </w:tc>
        <w:tc>
          <w:tcPr>
            <w:tcW w:w="2380" w:type="dxa"/>
            <w:tcBorders>
              <w:top w:val="single" w:sz="8" w:space="0" w:color="auto"/>
              <w:left w:val="nil"/>
              <w:bottom w:val="single" w:sz="8" w:space="0" w:color="auto"/>
              <w:right w:val="single" w:sz="4" w:space="0" w:color="auto"/>
            </w:tcBorders>
            <w:shd w:val="clear" w:color="auto" w:fill="E8CDE7" w:themeFill="text2" w:themeFillTint="33"/>
            <w:noWrap/>
            <w:vAlign w:val="center"/>
            <w:hideMark/>
          </w:tcPr>
          <w:p w14:paraId="5A0897F5" w14:textId="77777777" w:rsidR="007E6A03" w:rsidRPr="007E6A03" w:rsidRDefault="007E6A03" w:rsidP="007E6A03">
            <w:pPr>
              <w:spacing w:before="0" w:after="0" w:line="240" w:lineRule="auto"/>
              <w:jc w:val="center"/>
              <w:rPr>
                <w:rFonts w:asciiTheme="majorHAnsi" w:eastAsia="Times New Roman" w:hAnsiTheme="majorHAnsi" w:cs="Calibri"/>
                <w:b/>
                <w:bCs/>
                <w:color w:val="000000"/>
              </w:rPr>
            </w:pPr>
            <w:r w:rsidRPr="007E6A03">
              <w:rPr>
                <w:rFonts w:asciiTheme="majorHAnsi" w:eastAsia="Times New Roman" w:hAnsiTheme="majorHAnsi" w:cs="Calibri"/>
                <w:b/>
                <w:bCs/>
                <w:color w:val="000000"/>
              </w:rPr>
              <w:t>5511</w:t>
            </w:r>
          </w:p>
        </w:tc>
        <w:tc>
          <w:tcPr>
            <w:tcW w:w="2380" w:type="dxa"/>
            <w:tcBorders>
              <w:top w:val="single" w:sz="8" w:space="0" w:color="auto"/>
              <w:left w:val="nil"/>
              <w:bottom w:val="single" w:sz="8" w:space="0" w:color="auto"/>
              <w:right w:val="single" w:sz="8" w:space="0" w:color="auto"/>
            </w:tcBorders>
            <w:shd w:val="clear" w:color="auto" w:fill="E8CDE7" w:themeFill="text2" w:themeFillTint="33"/>
            <w:noWrap/>
            <w:vAlign w:val="center"/>
            <w:hideMark/>
          </w:tcPr>
          <w:p w14:paraId="16BA7B22" w14:textId="77777777" w:rsidR="007E6A03" w:rsidRPr="007E6A03" w:rsidRDefault="007E6A03" w:rsidP="007E6A03">
            <w:pPr>
              <w:spacing w:before="0" w:after="0" w:line="240" w:lineRule="auto"/>
              <w:jc w:val="center"/>
              <w:rPr>
                <w:rFonts w:asciiTheme="majorHAnsi" w:eastAsia="Times New Roman" w:hAnsiTheme="majorHAnsi" w:cs="Calibri"/>
                <w:b/>
                <w:bCs/>
                <w:color w:val="000000"/>
              </w:rPr>
            </w:pPr>
            <w:r w:rsidRPr="007E6A03">
              <w:rPr>
                <w:rFonts w:asciiTheme="majorHAnsi" w:eastAsia="Times New Roman" w:hAnsiTheme="majorHAnsi" w:cs="Calibri"/>
                <w:b/>
                <w:bCs/>
                <w:color w:val="000000"/>
              </w:rPr>
              <w:t>1584</w:t>
            </w:r>
          </w:p>
        </w:tc>
      </w:tr>
    </w:tbl>
    <w:p w14:paraId="14066F94" w14:textId="772661B4" w:rsidR="00A27503" w:rsidRDefault="00584D94" w:rsidP="00B11289">
      <w:pPr>
        <w:rPr>
          <w:rFonts w:asciiTheme="majorHAnsi" w:eastAsia="Calibri" w:hAnsiTheme="majorHAnsi" w:cs="Arial"/>
          <w:lang w:eastAsia="en-US"/>
        </w:rPr>
      </w:pPr>
      <w:r>
        <w:rPr>
          <w:rFonts w:asciiTheme="majorHAnsi" w:eastAsia="Calibri" w:hAnsiTheme="majorHAnsi" w:cs="Arial"/>
          <w:lang w:eastAsia="en-US"/>
        </w:rPr>
        <w:t xml:space="preserve">Sources: </w:t>
      </w:r>
    </w:p>
    <w:p w14:paraId="2DA5F320" w14:textId="32CA7BAD" w:rsidR="00584D94" w:rsidRDefault="00584D94" w:rsidP="009A30F8">
      <w:pPr>
        <w:pStyle w:val="ListParagraph"/>
        <w:numPr>
          <w:ilvl w:val="0"/>
          <w:numId w:val="2"/>
        </w:numPr>
        <w:rPr>
          <w:rFonts w:asciiTheme="majorHAnsi" w:eastAsia="Calibri" w:hAnsiTheme="majorHAnsi" w:cs="Arial"/>
          <w:lang w:eastAsia="en-US"/>
        </w:rPr>
      </w:pPr>
      <w:r w:rsidRPr="00584D94">
        <w:rPr>
          <w:rFonts w:asciiTheme="majorHAnsi" w:eastAsia="Calibri" w:hAnsiTheme="majorHAnsi" w:cs="Arial"/>
          <w:lang w:eastAsia="en-US"/>
        </w:rPr>
        <w:t>November 2023 DWP data - Lists of parents of 2-year-olds potentially entitled to the 2-year-old early entitlement.</w:t>
      </w:r>
    </w:p>
    <w:p w14:paraId="4D4E79A3" w14:textId="67F765C0" w:rsidR="00653D30" w:rsidRPr="00653D30" w:rsidRDefault="00653D30" w:rsidP="009A30F8">
      <w:pPr>
        <w:pStyle w:val="ListParagraph"/>
        <w:numPr>
          <w:ilvl w:val="0"/>
          <w:numId w:val="2"/>
        </w:numPr>
        <w:rPr>
          <w:rFonts w:asciiTheme="majorHAnsi" w:hAnsiTheme="majorHAnsi" w:cs="Arial"/>
          <w:iCs/>
          <w:sz w:val="22"/>
          <w:szCs w:val="22"/>
        </w:rPr>
      </w:pPr>
      <w:r w:rsidRPr="00653D30">
        <w:rPr>
          <w:rFonts w:asciiTheme="majorHAnsi" w:hAnsiTheme="majorHAnsi" w:cs="Arial"/>
          <w:iCs/>
        </w:rPr>
        <w:t>West Midlands Child Health Information Service monthly return (January 2019 to December 2023)</w:t>
      </w:r>
    </w:p>
    <w:p w14:paraId="152526CE" w14:textId="6240D37F" w:rsidR="009448BB" w:rsidRDefault="00653D30" w:rsidP="009A30F8">
      <w:pPr>
        <w:pStyle w:val="ListParagraph"/>
        <w:numPr>
          <w:ilvl w:val="0"/>
          <w:numId w:val="2"/>
        </w:numPr>
        <w:rPr>
          <w:rStyle w:val="ui-provider"/>
        </w:rPr>
      </w:pPr>
      <w:r>
        <w:rPr>
          <w:rFonts w:asciiTheme="majorHAnsi" w:eastAsia="Calibri" w:hAnsiTheme="majorHAnsi" w:cs="Arial"/>
          <w:lang w:eastAsia="en-US"/>
        </w:rPr>
        <w:t>Synergy</w:t>
      </w:r>
      <w:r w:rsidR="006E31F5">
        <w:rPr>
          <w:rFonts w:asciiTheme="majorHAnsi" w:eastAsia="Calibri" w:hAnsiTheme="majorHAnsi" w:cs="Arial"/>
          <w:lang w:eastAsia="en-US"/>
        </w:rPr>
        <w:t xml:space="preserve"> data e</w:t>
      </w:r>
      <w:r>
        <w:rPr>
          <w:rFonts w:asciiTheme="majorHAnsi" w:eastAsia="Calibri" w:hAnsiTheme="majorHAnsi" w:cs="Arial"/>
          <w:lang w:eastAsia="en-US"/>
        </w:rPr>
        <w:t xml:space="preserve">xports for </w:t>
      </w:r>
      <w:r w:rsidR="006E31F5">
        <w:rPr>
          <w:rFonts w:asciiTheme="majorHAnsi" w:eastAsia="Calibri" w:hAnsiTheme="majorHAnsi" w:cs="Arial"/>
          <w:lang w:eastAsia="en-US"/>
        </w:rPr>
        <w:t xml:space="preserve">EEF &amp; </w:t>
      </w:r>
      <w:r w:rsidR="006E31F5">
        <w:rPr>
          <w:rStyle w:val="ui-provider"/>
        </w:rPr>
        <w:t>2 year old take up running figures</w:t>
      </w:r>
      <w:r w:rsidR="00C24017">
        <w:rPr>
          <w:rStyle w:val="ui-provider"/>
        </w:rPr>
        <w:t xml:space="preserve"> (provided by BI Technical Team)</w:t>
      </w:r>
    </w:p>
    <w:p w14:paraId="027F21D0" w14:textId="127B5127" w:rsidR="00653D30" w:rsidRPr="009448BB" w:rsidRDefault="009448BB" w:rsidP="009448BB">
      <w:r>
        <w:rPr>
          <w:rStyle w:val="ui-provider"/>
        </w:rPr>
        <w:br w:type="page"/>
      </w:r>
    </w:p>
    <w:p w14:paraId="0977A398" w14:textId="77777777" w:rsidR="00B11289" w:rsidRPr="00B11289" w:rsidRDefault="00B11289" w:rsidP="00B11289">
      <w:pPr>
        <w:pStyle w:val="Heading2"/>
        <w:rPr>
          <w:rFonts w:asciiTheme="majorHAnsi" w:eastAsia="Calibri" w:hAnsiTheme="majorHAnsi"/>
          <w:lang w:eastAsia="en-US"/>
        </w:rPr>
      </w:pPr>
      <w:bookmarkStart w:id="20" w:name="_Toc157587200"/>
      <w:bookmarkStart w:id="21" w:name="_Toc161067970"/>
      <w:r w:rsidRPr="00B11289">
        <w:rPr>
          <w:rFonts w:asciiTheme="majorHAnsi" w:eastAsia="Calibri" w:hAnsiTheme="majorHAnsi"/>
          <w:lang w:eastAsia="en-US"/>
        </w:rPr>
        <w:t>Early years childcare outside the funded entitlements</w:t>
      </w:r>
      <w:bookmarkEnd w:id="20"/>
      <w:bookmarkEnd w:id="21"/>
    </w:p>
    <w:p w14:paraId="6E843B8B" w14:textId="0A7589A4" w:rsidR="00995009" w:rsidRDefault="00B11289" w:rsidP="00B11289">
      <w:pPr>
        <w:rPr>
          <w:rFonts w:asciiTheme="majorHAnsi" w:eastAsia="Calibri" w:hAnsiTheme="majorHAnsi" w:cs="Arial"/>
          <w:lang w:eastAsia="en-US"/>
        </w:rPr>
      </w:pPr>
      <w:r w:rsidRPr="00B11289">
        <w:rPr>
          <w:rFonts w:asciiTheme="majorHAnsi" w:eastAsia="Calibri" w:hAnsiTheme="majorHAnsi" w:cs="Arial"/>
          <w:lang w:eastAsia="en-US"/>
        </w:rPr>
        <w:t xml:space="preserve">At present, there are 635 2-year-olds and 615 0 – </w:t>
      </w:r>
      <w:r w:rsidR="00B85073" w:rsidRPr="00B11289">
        <w:rPr>
          <w:rFonts w:asciiTheme="majorHAnsi" w:eastAsia="Calibri" w:hAnsiTheme="majorHAnsi" w:cs="Arial"/>
          <w:lang w:eastAsia="en-US"/>
        </w:rPr>
        <w:t>2-Year-olds</w:t>
      </w:r>
      <w:r w:rsidRPr="00B11289">
        <w:rPr>
          <w:rFonts w:asciiTheme="majorHAnsi" w:eastAsia="Calibri" w:hAnsiTheme="majorHAnsi" w:cs="Arial"/>
          <w:lang w:eastAsia="en-US"/>
        </w:rPr>
        <w:t xml:space="preserve"> who are fee paying. </w:t>
      </w:r>
    </w:p>
    <w:p w14:paraId="2EA205A6" w14:textId="651176CD" w:rsidR="00B85073" w:rsidRDefault="00B11289" w:rsidP="00B11289">
      <w:pPr>
        <w:rPr>
          <w:rFonts w:asciiTheme="majorHAnsi" w:eastAsia="Calibri" w:hAnsiTheme="majorHAnsi" w:cs="Arial"/>
          <w:lang w:eastAsia="en-US"/>
        </w:rPr>
      </w:pPr>
      <w:r w:rsidRPr="00B11289">
        <w:rPr>
          <w:rFonts w:asciiTheme="majorHAnsi" w:eastAsia="Calibri" w:hAnsiTheme="majorHAnsi" w:cs="Arial"/>
          <w:lang w:eastAsia="en-US"/>
        </w:rPr>
        <w:t xml:space="preserve">Following a recent review of Early Years sufficiency, we have identified that there are </w:t>
      </w:r>
      <w:r w:rsidR="00B85073" w:rsidRPr="00B11289">
        <w:rPr>
          <w:rFonts w:asciiTheme="majorHAnsi" w:eastAsia="Calibri" w:hAnsiTheme="majorHAnsi" w:cs="Arial"/>
          <w:lang w:eastAsia="en-US"/>
        </w:rPr>
        <w:t>currently.</w:t>
      </w:r>
      <w:r w:rsidRPr="00B11289">
        <w:rPr>
          <w:rFonts w:asciiTheme="majorHAnsi" w:eastAsia="Calibri" w:hAnsiTheme="majorHAnsi" w:cs="Arial"/>
          <w:lang w:eastAsia="en-US"/>
        </w:rPr>
        <w:t xml:space="preserve"> </w:t>
      </w:r>
    </w:p>
    <w:p w14:paraId="06DF80E7" w14:textId="2C6E1D5C" w:rsidR="00B85073" w:rsidRPr="00B85073" w:rsidRDefault="00B11289" w:rsidP="00B85073">
      <w:pPr>
        <w:pStyle w:val="ListParagraph"/>
        <w:numPr>
          <w:ilvl w:val="0"/>
          <w:numId w:val="6"/>
        </w:numPr>
        <w:rPr>
          <w:rFonts w:asciiTheme="majorHAnsi" w:eastAsia="Calibri" w:hAnsiTheme="majorHAnsi" w:cs="Arial"/>
          <w:lang w:eastAsia="en-US"/>
        </w:rPr>
      </w:pPr>
      <w:r w:rsidRPr="00B85073">
        <w:rPr>
          <w:rFonts w:asciiTheme="majorHAnsi" w:eastAsia="Calibri" w:hAnsiTheme="majorHAnsi" w:cs="Arial"/>
          <w:lang w:eastAsia="en-US"/>
        </w:rPr>
        <w:t>3</w:t>
      </w:r>
      <w:r w:rsidR="00995009" w:rsidRPr="00B85073">
        <w:rPr>
          <w:rFonts w:asciiTheme="majorHAnsi" w:eastAsia="Calibri" w:hAnsiTheme="majorHAnsi" w:cs="Arial"/>
          <w:lang w:eastAsia="en-US"/>
        </w:rPr>
        <w:t>42</w:t>
      </w:r>
      <w:r w:rsidRPr="00B85073">
        <w:rPr>
          <w:rFonts w:asciiTheme="majorHAnsi" w:eastAsia="Calibri" w:hAnsiTheme="majorHAnsi" w:cs="Arial"/>
          <w:lang w:eastAsia="en-US"/>
        </w:rPr>
        <w:t xml:space="preserve"> 26-hour places available for children aged 0 – </w:t>
      </w:r>
      <w:r w:rsidR="00B85073" w:rsidRPr="00B85073">
        <w:rPr>
          <w:rFonts w:asciiTheme="majorHAnsi" w:eastAsia="Calibri" w:hAnsiTheme="majorHAnsi" w:cs="Arial"/>
          <w:lang w:eastAsia="en-US"/>
        </w:rPr>
        <w:t>2-Year</w:t>
      </w:r>
      <w:r w:rsidR="00B85073">
        <w:rPr>
          <w:rFonts w:asciiTheme="majorHAnsi" w:eastAsia="Calibri" w:hAnsiTheme="majorHAnsi" w:cs="Arial"/>
          <w:lang w:eastAsia="en-US"/>
        </w:rPr>
        <w:t>s</w:t>
      </w:r>
      <w:r w:rsidR="00B85073" w:rsidRPr="00B85073">
        <w:rPr>
          <w:rFonts w:asciiTheme="majorHAnsi" w:eastAsia="Calibri" w:hAnsiTheme="majorHAnsi" w:cs="Arial"/>
          <w:lang w:eastAsia="en-US"/>
        </w:rPr>
        <w:t>-old</w:t>
      </w:r>
      <w:r w:rsidR="00B85073">
        <w:rPr>
          <w:rFonts w:asciiTheme="majorHAnsi" w:eastAsia="Calibri" w:hAnsiTheme="majorHAnsi" w:cs="Arial"/>
          <w:lang w:eastAsia="en-US"/>
        </w:rPr>
        <w:t>.</w:t>
      </w:r>
    </w:p>
    <w:p w14:paraId="4DCBBD3C" w14:textId="67677130" w:rsidR="00B11289" w:rsidRPr="00B85073" w:rsidRDefault="00B11289" w:rsidP="00B85073">
      <w:pPr>
        <w:pStyle w:val="ListParagraph"/>
        <w:numPr>
          <w:ilvl w:val="0"/>
          <w:numId w:val="6"/>
        </w:numPr>
        <w:rPr>
          <w:rFonts w:asciiTheme="majorHAnsi" w:eastAsia="Calibri" w:hAnsiTheme="majorHAnsi" w:cs="Arial"/>
          <w:lang w:eastAsia="en-US"/>
        </w:rPr>
      </w:pPr>
      <w:r w:rsidRPr="00B85073">
        <w:rPr>
          <w:rFonts w:asciiTheme="majorHAnsi" w:eastAsia="Calibri" w:hAnsiTheme="majorHAnsi" w:cs="Arial"/>
          <w:lang w:eastAsia="en-US"/>
        </w:rPr>
        <w:t xml:space="preserve">301 </w:t>
      </w:r>
      <w:r w:rsidR="00B85073" w:rsidRPr="00B85073">
        <w:rPr>
          <w:rFonts w:asciiTheme="majorHAnsi" w:eastAsia="Calibri" w:hAnsiTheme="majorHAnsi" w:cs="Arial"/>
          <w:lang w:eastAsia="en-US"/>
        </w:rPr>
        <w:t xml:space="preserve">26-hour </w:t>
      </w:r>
      <w:r w:rsidRPr="00B85073">
        <w:rPr>
          <w:rFonts w:asciiTheme="majorHAnsi" w:eastAsia="Calibri" w:hAnsiTheme="majorHAnsi" w:cs="Arial"/>
          <w:lang w:eastAsia="en-US"/>
        </w:rPr>
        <w:t>places available for children aged 2 Years</w:t>
      </w:r>
      <w:r w:rsidR="00B85073">
        <w:rPr>
          <w:rFonts w:asciiTheme="majorHAnsi" w:eastAsia="Calibri" w:hAnsiTheme="majorHAnsi" w:cs="Arial"/>
          <w:lang w:eastAsia="en-US"/>
        </w:rPr>
        <w:t xml:space="preserve"> old.</w:t>
      </w:r>
    </w:p>
    <w:p w14:paraId="723D46B8" w14:textId="4919284B" w:rsidR="00B85073" w:rsidRDefault="00B85073" w:rsidP="00B85073">
      <w:pPr>
        <w:pStyle w:val="ListParagraph"/>
        <w:numPr>
          <w:ilvl w:val="0"/>
          <w:numId w:val="6"/>
        </w:numPr>
        <w:rPr>
          <w:rFonts w:asciiTheme="majorHAnsi" w:eastAsia="Calibri" w:hAnsiTheme="majorHAnsi" w:cs="Arial"/>
          <w:lang w:eastAsia="en-US"/>
        </w:rPr>
      </w:pPr>
      <w:r w:rsidRPr="00B85073">
        <w:rPr>
          <w:rFonts w:asciiTheme="majorHAnsi" w:eastAsia="Calibri" w:hAnsiTheme="majorHAnsi" w:cs="Arial"/>
          <w:lang w:eastAsia="en-US"/>
        </w:rPr>
        <w:t>728</w:t>
      </w:r>
      <w:r>
        <w:rPr>
          <w:rFonts w:asciiTheme="majorHAnsi" w:eastAsia="Calibri" w:hAnsiTheme="majorHAnsi" w:cs="Arial"/>
          <w:lang w:eastAsia="en-US"/>
        </w:rPr>
        <w:t xml:space="preserve"> 30-hour places </w:t>
      </w:r>
      <w:r w:rsidRPr="00B85073">
        <w:rPr>
          <w:rFonts w:asciiTheme="majorHAnsi" w:eastAsia="Calibri" w:hAnsiTheme="majorHAnsi" w:cs="Arial"/>
          <w:lang w:eastAsia="en-US"/>
        </w:rPr>
        <w:t xml:space="preserve">available for children aged </w:t>
      </w:r>
      <w:r>
        <w:rPr>
          <w:rFonts w:asciiTheme="majorHAnsi" w:eastAsia="Calibri" w:hAnsiTheme="majorHAnsi" w:cs="Arial"/>
          <w:lang w:eastAsia="en-US"/>
        </w:rPr>
        <w:t xml:space="preserve">3 – 4 </w:t>
      </w:r>
      <w:r w:rsidRPr="00B85073">
        <w:rPr>
          <w:rFonts w:asciiTheme="majorHAnsi" w:eastAsia="Calibri" w:hAnsiTheme="majorHAnsi" w:cs="Arial"/>
          <w:lang w:eastAsia="en-US"/>
        </w:rPr>
        <w:t>Years</w:t>
      </w:r>
      <w:r>
        <w:rPr>
          <w:rFonts w:asciiTheme="majorHAnsi" w:eastAsia="Calibri" w:hAnsiTheme="majorHAnsi" w:cs="Arial"/>
          <w:lang w:eastAsia="en-US"/>
        </w:rPr>
        <w:t xml:space="preserve"> old.</w:t>
      </w:r>
    </w:p>
    <w:p w14:paraId="0A22C466" w14:textId="77777777" w:rsidR="009448BB" w:rsidRDefault="009448BB" w:rsidP="009448BB">
      <w:pPr>
        <w:rPr>
          <w:rFonts w:asciiTheme="majorHAnsi" w:eastAsia="Calibri" w:hAnsiTheme="majorHAnsi" w:cs="Arial"/>
          <w:lang w:eastAsia="en-US"/>
        </w:rPr>
      </w:pPr>
    </w:p>
    <w:p w14:paraId="16CFB96A" w14:textId="77777777" w:rsidR="009448BB" w:rsidRPr="009448BB" w:rsidRDefault="009448BB" w:rsidP="009448BB">
      <w:pPr>
        <w:rPr>
          <w:rFonts w:asciiTheme="majorHAnsi" w:eastAsia="Calibri" w:hAnsiTheme="majorHAnsi" w:cs="Arial"/>
          <w:lang w:eastAsia="en-US"/>
        </w:rPr>
      </w:pPr>
    </w:p>
    <w:p w14:paraId="13642CD4" w14:textId="7571860E" w:rsidR="00CE16BB" w:rsidRDefault="00CE16BB" w:rsidP="00CE16BB">
      <w:pPr>
        <w:pStyle w:val="Heading4"/>
        <w:rPr>
          <w:rFonts w:eastAsia="Calibri"/>
          <w:lang w:eastAsia="en-US"/>
        </w:rPr>
      </w:pPr>
      <w:r>
        <w:rPr>
          <w:rFonts w:eastAsia="Calibri"/>
          <w:lang w:eastAsia="en-US"/>
        </w:rPr>
        <w:t>Map of surplus places for 0 – 2 year olds</w:t>
      </w:r>
    </w:p>
    <w:p w14:paraId="2BC4E5F1" w14:textId="3BB61522" w:rsidR="00CE16BB" w:rsidRDefault="00CE16BB" w:rsidP="00B11289">
      <w:pPr>
        <w:rPr>
          <w:rFonts w:asciiTheme="majorHAnsi" w:eastAsia="Calibri" w:hAnsiTheme="majorHAnsi" w:cs="Arial"/>
          <w:lang w:eastAsia="en-US"/>
        </w:rPr>
      </w:pPr>
      <w:r w:rsidRPr="007351D0">
        <w:rPr>
          <w:rFonts w:ascii="Arial" w:hAnsi="Arial" w:cs="Arial"/>
          <w:noProof/>
          <w:sz w:val="22"/>
          <w:szCs w:val="22"/>
          <w:lang w:eastAsia="en-US"/>
        </w:rPr>
        <w:drawing>
          <wp:inline distT="0" distB="0" distL="0" distR="0" wp14:anchorId="5355973C" wp14:editId="1597C97E">
            <wp:extent cx="5685481" cy="3371850"/>
            <wp:effectExtent l="0" t="0" r="0" b="0"/>
            <wp:docPr id="8979950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9507" name="Picture 1" descr="A map of a city&#10;&#10;Description automatically generated"/>
                    <pic:cNvPicPr/>
                  </pic:nvPicPr>
                  <pic:blipFill>
                    <a:blip r:embed="rId26"/>
                    <a:stretch>
                      <a:fillRect/>
                    </a:stretch>
                  </pic:blipFill>
                  <pic:spPr>
                    <a:xfrm>
                      <a:off x="0" y="0"/>
                      <a:ext cx="5688342" cy="3373547"/>
                    </a:xfrm>
                    <a:prstGeom prst="rect">
                      <a:avLst/>
                    </a:prstGeom>
                  </pic:spPr>
                </pic:pic>
              </a:graphicData>
            </a:graphic>
          </wp:inline>
        </w:drawing>
      </w:r>
    </w:p>
    <w:p w14:paraId="277D4D70" w14:textId="6F2EEFDC" w:rsidR="009448BB" w:rsidRDefault="00240C95" w:rsidP="00B11289">
      <w:pPr>
        <w:rPr>
          <w:rFonts w:asciiTheme="majorHAnsi" w:eastAsia="Calibri" w:hAnsiTheme="majorHAnsi" w:cs="Arial"/>
          <w:lang w:eastAsia="en-US"/>
        </w:rPr>
      </w:pPr>
      <w:r>
        <w:rPr>
          <w:rFonts w:asciiTheme="majorHAnsi" w:eastAsia="Calibri" w:hAnsiTheme="majorHAnsi" w:cs="Arial"/>
          <w:lang w:eastAsia="en-US"/>
        </w:rPr>
        <w:t xml:space="preserve">This map shows the amount of surplus places available for children aged 0 </w:t>
      </w:r>
      <w:r w:rsidR="00A5677E">
        <w:rPr>
          <w:rFonts w:asciiTheme="majorHAnsi" w:eastAsia="Calibri" w:hAnsiTheme="majorHAnsi" w:cs="Arial"/>
          <w:lang w:eastAsia="en-US"/>
        </w:rPr>
        <w:t>–</w:t>
      </w:r>
      <w:r>
        <w:rPr>
          <w:rFonts w:asciiTheme="majorHAnsi" w:eastAsia="Calibri" w:hAnsiTheme="majorHAnsi" w:cs="Arial"/>
          <w:lang w:eastAsia="en-US"/>
        </w:rPr>
        <w:t xml:space="preserve"> </w:t>
      </w:r>
      <w:r w:rsidR="00A5677E">
        <w:rPr>
          <w:rFonts w:asciiTheme="majorHAnsi" w:eastAsia="Calibri" w:hAnsiTheme="majorHAnsi" w:cs="Arial"/>
          <w:lang w:eastAsia="en-US"/>
        </w:rPr>
        <w:t>23 months, it is based on the supply of places being for 26 hours per child as per the DfEs guidance.</w:t>
      </w:r>
    </w:p>
    <w:p w14:paraId="76B4BE02" w14:textId="77777777" w:rsidR="009448BB" w:rsidRDefault="009448BB">
      <w:pPr>
        <w:rPr>
          <w:rFonts w:asciiTheme="majorHAnsi" w:eastAsia="Calibri" w:hAnsiTheme="majorHAnsi" w:cs="Arial"/>
          <w:lang w:eastAsia="en-US"/>
        </w:rPr>
      </w:pPr>
      <w:r>
        <w:rPr>
          <w:rFonts w:asciiTheme="majorHAnsi" w:eastAsia="Calibri" w:hAnsiTheme="majorHAnsi" w:cs="Arial"/>
          <w:lang w:eastAsia="en-US"/>
        </w:rPr>
        <w:br w:type="page"/>
      </w:r>
    </w:p>
    <w:p w14:paraId="35D0BF96" w14:textId="77777777" w:rsidR="00D97766" w:rsidRPr="007351D0" w:rsidRDefault="00D97766" w:rsidP="00D97766">
      <w:pPr>
        <w:pStyle w:val="Heading4"/>
        <w:rPr>
          <w:rFonts w:eastAsia="Calibri"/>
        </w:rPr>
      </w:pPr>
      <w:bookmarkStart w:id="22" w:name="_Toc157587205"/>
      <w:r w:rsidRPr="007351D0">
        <w:rPr>
          <w:rFonts w:eastAsia="Calibri"/>
        </w:rPr>
        <w:t>Map of surplus places for 2-year-olds</w:t>
      </w:r>
      <w:bookmarkEnd w:id="22"/>
    </w:p>
    <w:p w14:paraId="5EE9B4B4" w14:textId="6E3AAE29" w:rsidR="00CE16BB" w:rsidRDefault="00240C95" w:rsidP="00B11289">
      <w:pPr>
        <w:rPr>
          <w:rFonts w:asciiTheme="majorHAnsi" w:eastAsia="Calibri" w:hAnsiTheme="majorHAnsi" w:cs="Arial"/>
          <w:lang w:eastAsia="en-US"/>
        </w:rPr>
      </w:pPr>
      <w:r w:rsidRPr="007351D0">
        <w:rPr>
          <w:rFonts w:ascii="Arial" w:hAnsi="Arial" w:cs="Arial"/>
          <w:noProof/>
          <w:sz w:val="22"/>
          <w:szCs w:val="22"/>
          <w:lang w:eastAsia="en-US"/>
        </w:rPr>
        <w:drawing>
          <wp:inline distT="0" distB="0" distL="0" distR="0" wp14:anchorId="5C384F08" wp14:editId="773CD4B9">
            <wp:extent cx="5582564" cy="3133725"/>
            <wp:effectExtent l="0" t="0" r="0" b="0"/>
            <wp:docPr id="21455390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53905" name="Picture 1" descr="A map of a city&#10;&#10;Description automatically generated"/>
                    <pic:cNvPicPr/>
                  </pic:nvPicPr>
                  <pic:blipFill>
                    <a:blip r:embed="rId27"/>
                    <a:stretch>
                      <a:fillRect/>
                    </a:stretch>
                  </pic:blipFill>
                  <pic:spPr>
                    <a:xfrm>
                      <a:off x="0" y="0"/>
                      <a:ext cx="5587111" cy="3136278"/>
                    </a:xfrm>
                    <a:prstGeom prst="rect">
                      <a:avLst/>
                    </a:prstGeom>
                  </pic:spPr>
                </pic:pic>
              </a:graphicData>
            </a:graphic>
          </wp:inline>
        </w:drawing>
      </w:r>
    </w:p>
    <w:p w14:paraId="2388B17F" w14:textId="052B22C4" w:rsidR="00F33A4F" w:rsidRDefault="00F33A4F" w:rsidP="00F33A4F">
      <w:pPr>
        <w:rPr>
          <w:rFonts w:asciiTheme="majorHAnsi" w:eastAsia="Calibri" w:hAnsiTheme="majorHAnsi" w:cs="Arial"/>
          <w:lang w:eastAsia="en-US"/>
        </w:rPr>
      </w:pPr>
      <w:r>
        <w:rPr>
          <w:rFonts w:asciiTheme="majorHAnsi" w:eastAsia="Calibri" w:hAnsiTheme="majorHAnsi" w:cs="Arial"/>
          <w:lang w:eastAsia="en-US"/>
        </w:rPr>
        <w:t>This map shows the amount of surplus places available for children aged 2 – 3 years, it is based on the supply of places being for 26 hours per child as per the DfEs guidance.</w:t>
      </w:r>
    </w:p>
    <w:p w14:paraId="67F37625" w14:textId="283FB99B" w:rsidR="00DD5C93" w:rsidRDefault="00DD5C93" w:rsidP="00DD5C93">
      <w:pPr>
        <w:rPr>
          <w:rFonts w:asciiTheme="majorHAnsi" w:eastAsia="Calibri" w:hAnsiTheme="majorHAnsi" w:cs="Arial"/>
          <w:lang w:eastAsia="en-US"/>
        </w:rPr>
      </w:pPr>
      <w:r w:rsidRPr="00B11289">
        <w:rPr>
          <w:rFonts w:asciiTheme="majorHAnsi" w:eastAsia="Calibri" w:hAnsiTheme="majorHAnsi" w:cs="Arial"/>
          <w:lang w:eastAsia="en-US"/>
        </w:rPr>
        <w:t>Given the DfEs Early Years</w:t>
      </w:r>
      <w:r>
        <w:rPr>
          <w:rFonts w:asciiTheme="majorHAnsi" w:eastAsia="Calibri" w:hAnsiTheme="majorHAnsi" w:cs="Arial"/>
          <w:lang w:eastAsia="en-US"/>
        </w:rPr>
        <w:t xml:space="preserve"> and childcare</w:t>
      </w:r>
      <w:r w:rsidRPr="00B11289">
        <w:rPr>
          <w:rFonts w:asciiTheme="majorHAnsi" w:eastAsia="Calibri" w:hAnsiTheme="majorHAnsi" w:cs="Arial"/>
          <w:lang w:eastAsia="en-US"/>
        </w:rPr>
        <w:t xml:space="preserve"> expansion programme, we will be working closely with providers to forecast whether there will be a need to create additional places across all age groups within the Early Years settings.</w:t>
      </w:r>
    </w:p>
    <w:p w14:paraId="4799034D" w14:textId="77777777" w:rsidR="00B11289" w:rsidRPr="00B11289" w:rsidRDefault="00B11289" w:rsidP="00B11289">
      <w:pPr>
        <w:pStyle w:val="Heading2"/>
        <w:rPr>
          <w:rFonts w:asciiTheme="majorHAnsi" w:eastAsia="Calibri" w:hAnsiTheme="majorHAnsi"/>
          <w:lang w:eastAsia="en-US"/>
        </w:rPr>
      </w:pPr>
      <w:bookmarkStart w:id="23" w:name="_Toc157587201"/>
      <w:bookmarkStart w:id="24" w:name="_Toc161067971"/>
      <w:r w:rsidRPr="00B11289">
        <w:rPr>
          <w:rFonts w:asciiTheme="majorHAnsi" w:eastAsia="Calibri" w:hAnsiTheme="majorHAnsi"/>
          <w:lang w:eastAsia="en-US"/>
        </w:rPr>
        <w:t>Childcare before and after school</w:t>
      </w:r>
      <w:bookmarkEnd w:id="23"/>
      <w:bookmarkEnd w:id="24"/>
    </w:p>
    <w:p w14:paraId="54208DD8" w14:textId="77777777" w:rsidR="00B11289" w:rsidRPr="00B11289" w:rsidRDefault="00B11289" w:rsidP="00B11289">
      <w:pPr>
        <w:rPr>
          <w:rFonts w:asciiTheme="majorHAnsi" w:eastAsia="Calibri" w:hAnsiTheme="majorHAnsi" w:cs="Arial"/>
          <w:lang w:eastAsia="en-US"/>
        </w:rPr>
      </w:pPr>
      <w:r w:rsidRPr="00B11289">
        <w:rPr>
          <w:rFonts w:asciiTheme="majorHAnsi" w:eastAsia="Calibri" w:hAnsiTheme="majorHAnsi" w:cs="Arial"/>
          <w:lang w:eastAsia="en-US"/>
        </w:rPr>
        <w:t>We are currently undertaking a review of wraparound childcare in line with the government’s childcare expansion plans. At present, there are 56 schools and PVIs in Walsall who provide before and after school childcare. There are a further 17 schools who provide before school care only and one PVI who provide after school childcare. Nine schools reported that they had a waiting list and a further 13 schools do not provide any wraparound childcare at all. We will be exploring different avenues to increase our wraparound childcare offering in the coming months.</w:t>
      </w:r>
    </w:p>
    <w:p w14:paraId="19E9B53E" w14:textId="77777777" w:rsidR="00B11289" w:rsidRDefault="00B11289" w:rsidP="00B11289">
      <w:pPr>
        <w:pStyle w:val="Heading2"/>
        <w:rPr>
          <w:rFonts w:asciiTheme="majorHAnsi" w:eastAsia="Calibri" w:hAnsiTheme="majorHAnsi"/>
          <w:lang w:eastAsia="en-US"/>
        </w:rPr>
      </w:pPr>
      <w:bookmarkStart w:id="25" w:name="_Toc157587202"/>
      <w:bookmarkStart w:id="26" w:name="_Toc161067972"/>
      <w:r w:rsidRPr="00B11289">
        <w:rPr>
          <w:rFonts w:asciiTheme="majorHAnsi" w:eastAsia="Calibri" w:hAnsiTheme="majorHAnsi"/>
          <w:highlight w:val="yellow"/>
          <w:lang w:eastAsia="en-US"/>
        </w:rPr>
        <w:t>Childcare during the school holidays</w:t>
      </w:r>
      <w:bookmarkEnd w:id="25"/>
      <w:bookmarkEnd w:id="26"/>
    </w:p>
    <w:p w14:paraId="79D65FC4" w14:textId="3C6C4D09" w:rsidR="004F4D80" w:rsidRPr="004F4D80" w:rsidRDefault="00E52D8C" w:rsidP="004F4D80">
      <w:pPr>
        <w:rPr>
          <w:lang w:eastAsia="en-US"/>
        </w:rPr>
      </w:pPr>
      <w:r w:rsidRPr="00E52D8C">
        <w:rPr>
          <w:highlight w:val="yellow"/>
          <w:lang w:eastAsia="en-US"/>
        </w:rPr>
        <w:t>AWAITING INFO FROM HAF</w:t>
      </w:r>
    </w:p>
    <w:p w14:paraId="35DAD22F" w14:textId="77777777" w:rsidR="00B11289" w:rsidRPr="00B11289" w:rsidRDefault="00B11289" w:rsidP="00B11289">
      <w:pPr>
        <w:pStyle w:val="Heading2"/>
        <w:rPr>
          <w:rFonts w:asciiTheme="majorHAnsi" w:eastAsia="Calibri" w:hAnsiTheme="majorHAnsi"/>
          <w:lang w:eastAsia="en-US"/>
        </w:rPr>
      </w:pPr>
      <w:bookmarkStart w:id="27" w:name="_Toc157587203"/>
      <w:bookmarkStart w:id="28" w:name="_Toc161067973"/>
      <w:r w:rsidRPr="00B11289">
        <w:rPr>
          <w:rFonts w:asciiTheme="majorHAnsi" w:eastAsia="Calibri" w:hAnsiTheme="majorHAnsi"/>
          <w:lang w:eastAsia="en-US"/>
        </w:rPr>
        <w:t>Childcare for children with special educational needs and disabilities (SEND)</w:t>
      </w:r>
      <w:bookmarkEnd w:id="27"/>
      <w:bookmarkEnd w:id="28"/>
    </w:p>
    <w:p w14:paraId="26BE1391" w14:textId="06E0BE78" w:rsidR="009448BB" w:rsidRDefault="00B11289" w:rsidP="00B11289">
      <w:pPr>
        <w:rPr>
          <w:rFonts w:asciiTheme="majorHAnsi" w:eastAsia="Calibri" w:hAnsiTheme="majorHAnsi" w:cs="Arial"/>
          <w:lang w:eastAsia="en-US"/>
        </w:rPr>
      </w:pPr>
      <w:r w:rsidRPr="00B11289">
        <w:rPr>
          <w:rFonts w:asciiTheme="majorHAnsi" w:eastAsia="Calibri" w:hAnsiTheme="majorHAnsi" w:cs="Arial"/>
          <w:iCs/>
          <w:color w:val="4D4D4F"/>
          <w:lang w:eastAsia="en-US"/>
        </w:rPr>
        <w:t xml:space="preserve">In line with the Early Years and childcare expansion programme, we are currently undertaking a review of childcare for </w:t>
      </w:r>
      <w:r w:rsidRPr="00B11289">
        <w:rPr>
          <w:rFonts w:asciiTheme="majorHAnsi" w:eastAsia="Calibri" w:hAnsiTheme="majorHAnsi" w:cs="Arial"/>
          <w:lang w:eastAsia="en-US"/>
        </w:rPr>
        <w:t>children with special educational needs and disabilities.</w:t>
      </w:r>
    </w:p>
    <w:p w14:paraId="76F7B97D" w14:textId="77777777" w:rsidR="009448BB" w:rsidRDefault="009448BB">
      <w:pPr>
        <w:rPr>
          <w:rFonts w:asciiTheme="majorHAnsi" w:eastAsia="Calibri" w:hAnsiTheme="majorHAnsi" w:cs="Arial"/>
          <w:lang w:eastAsia="en-US"/>
        </w:rPr>
      </w:pPr>
      <w:r>
        <w:rPr>
          <w:rFonts w:asciiTheme="majorHAnsi" w:eastAsia="Calibri" w:hAnsiTheme="majorHAnsi" w:cs="Arial"/>
          <w:lang w:eastAsia="en-US"/>
        </w:rPr>
        <w:br w:type="page"/>
      </w:r>
    </w:p>
    <w:p w14:paraId="4420F634" w14:textId="3FAFC5D9" w:rsidR="00DD5C93" w:rsidRDefault="00625109" w:rsidP="00F34972">
      <w:pPr>
        <w:pStyle w:val="Heading1"/>
      </w:pPr>
      <w:bookmarkStart w:id="29" w:name="_Toc161067974"/>
      <w:r>
        <w:t>DEMAND FOR CHILDCARE</w:t>
      </w:r>
      <w:bookmarkEnd w:id="29"/>
    </w:p>
    <w:p w14:paraId="61726A6D" w14:textId="24E57478" w:rsidR="00923029" w:rsidRDefault="00923029" w:rsidP="00923029">
      <w:r>
        <w:t>This section details the numbers of children</w:t>
      </w:r>
      <w:r w:rsidR="00C86B79">
        <w:t xml:space="preserve"> within Walsall. It breaks down children into three different </w:t>
      </w:r>
      <w:r w:rsidR="009448BB">
        <w:t>categories.</w:t>
      </w:r>
    </w:p>
    <w:p w14:paraId="03E77AFD" w14:textId="62ECAE04" w:rsidR="00C86B79" w:rsidRDefault="007A059C" w:rsidP="009A30F8">
      <w:pPr>
        <w:pStyle w:val="ListParagraph"/>
        <w:numPr>
          <w:ilvl w:val="0"/>
          <w:numId w:val="3"/>
        </w:numPr>
      </w:pPr>
      <w:r>
        <w:t>Population of Early Years Children (under 5 years old)</w:t>
      </w:r>
    </w:p>
    <w:p w14:paraId="2770E928" w14:textId="645F60CD" w:rsidR="007A059C" w:rsidRDefault="007A059C" w:rsidP="009A30F8">
      <w:pPr>
        <w:pStyle w:val="ListParagraph"/>
        <w:numPr>
          <w:ilvl w:val="0"/>
          <w:numId w:val="3"/>
        </w:numPr>
      </w:pPr>
      <w:r>
        <w:t>Population of School aged children (Aged 5 to 14</w:t>
      </w:r>
      <w:r w:rsidR="009A242F">
        <w:t xml:space="preserve"> years old)</w:t>
      </w:r>
    </w:p>
    <w:p w14:paraId="4F20E1C5" w14:textId="48731B4E" w:rsidR="009A242F" w:rsidRPr="00923029" w:rsidRDefault="009A242F" w:rsidP="009A30F8">
      <w:pPr>
        <w:pStyle w:val="ListParagraph"/>
        <w:numPr>
          <w:ilvl w:val="0"/>
          <w:numId w:val="3"/>
        </w:numPr>
      </w:pPr>
      <w:r>
        <w:t>Number of children with special educational needs and disabilities</w:t>
      </w:r>
    </w:p>
    <w:p w14:paraId="76533ADD" w14:textId="77777777" w:rsidR="0066785A" w:rsidRPr="007351D0" w:rsidRDefault="0066785A" w:rsidP="0066785A">
      <w:pPr>
        <w:pStyle w:val="Heading2"/>
        <w:rPr>
          <w:sz w:val="22"/>
          <w:szCs w:val="22"/>
        </w:rPr>
      </w:pPr>
      <w:bookmarkStart w:id="30" w:name="_Toc157587207"/>
      <w:bookmarkStart w:id="31" w:name="_Toc161067975"/>
      <w:r w:rsidRPr="007351D0">
        <w:rPr>
          <w:sz w:val="22"/>
          <w:szCs w:val="22"/>
        </w:rPr>
        <w:t>Population of early years children</w:t>
      </w:r>
      <w:bookmarkEnd w:id="30"/>
      <w:bookmarkEnd w:id="31"/>
      <w:r w:rsidRPr="007351D0">
        <w:rPr>
          <w:sz w:val="22"/>
          <w:szCs w:val="22"/>
        </w:rPr>
        <w:t xml:space="preserve"> </w:t>
      </w:r>
    </w:p>
    <w:p w14:paraId="72062ED6" w14:textId="6105D28D" w:rsidR="0066785A" w:rsidRPr="006A6F6B" w:rsidRDefault="0066785A" w:rsidP="0066785A">
      <w:pPr>
        <w:rPr>
          <w:rFonts w:asciiTheme="majorHAnsi" w:hAnsiTheme="majorHAnsi" w:cs="Arial"/>
        </w:rPr>
      </w:pPr>
      <w:r w:rsidRPr="006A6F6B">
        <w:rPr>
          <w:rFonts w:asciiTheme="majorHAnsi" w:hAnsiTheme="majorHAnsi" w:cs="Arial"/>
        </w:rPr>
        <w:t>In total, there are 17,</w:t>
      </w:r>
      <w:r w:rsidR="00672C13" w:rsidRPr="006A6F6B">
        <w:rPr>
          <w:rFonts w:asciiTheme="majorHAnsi" w:hAnsiTheme="majorHAnsi" w:cs="Arial"/>
        </w:rPr>
        <w:t>344</w:t>
      </w:r>
      <w:r w:rsidRPr="006A6F6B">
        <w:rPr>
          <w:rFonts w:asciiTheme="majorHAnsi" w:hAnsiTheme="majorHAnsi" w:cs="Arial"/>
        </w:rPr>
        <w:t xml:space="preserve"> children under the age of five living in our local authority. </w:t>
      </w:r>
      <w:r w:rsidR="00CA4B9D" w:rsidRPr="006A6F6B">
        <w:rPr>
          <w:rFonts w:asciiTheme="majorHAnsi" w:hAnsiTheme="majorHAnsi" w:cs="Arial"/>
        </w:rPr>
        <w:t>These</w:t>
      </w:r>
      <w:r w:rsidRPr="006A6F6B">
        <w:rPr>
          <w:rFonts w:asciiTheme="majorHAnsi" w:hAnsiTheme="majorHAnsi" w:cs="Arial"/>
        </w:rPr>
        <w:t xml:space="preserve"> children may require early years childcare. </w:t>
      </w:r>
    </w:p>
    <w:p w14:paraId="5B6C7845" w14:textId="217348BB" w:rsidR="00A814E9" w:rsidRPr="006A6F6B" w:rsidRDefault="00A814E9" w:rsidP="0066785A">
      <w:pPr>
        <w:rPr>
          <w:rFonts w:asciiTheme="majorHAnsi" w:hAnsiTheme="majorHAnsi" w:cs="Arial"/>
        </w:rPr>
      </w:pPr>
      <w:r w:rsidRPr="006A6F6B">
        <w:rPr>
          <w:rFonts w:asciiTheme="majorHAnsi" w:hAnsiTheme="majorHAnsi" w:cs="Arial"/>
        </w:rPr>
        <w:t>The below table shows the breakdown, by age, of children under the age of five living in Walsall.</w:t>
      </w:r>
    </w:p>
    <w:tbl>
      <w:tblPr>
        <w:tblStyle w:val="TableGrid0"/>
        <w:tblW w:w="3823" w:type="dxa"/>
        <w:tblLook w:val="04A0" w:firstRow="1" w:lastRow="0" w:firstColumn="1" w:lastColumn="0" w:noHBand="0" w:noVBand="1"/>
      </w:tblPr>
      <w:tblGrid>
        <w:gridCol w:w="1660"/>
        <w:gridCol w:w="2163"/>
      </w:tblGrid>
      <w:tr w:rsidR="006A6F6B" w:rsidRPr="006A6F6B" w14:paraId="1EF93138" w14:textId="77777777" w:rsidTr="002A1600">
        <w:trPr>
          <w:trHeight w:val="329"/>
        </w:trPr>
        <w:tc>
          <w:tcPr>
            <w:tcW w:w="3823" w:type="dxa"/>
            <w:gridSpan w:val="2"/>
            <w:shd w:val="clear" w:color="auto" w:fill="D09BCF" w:themeFill="text2" w:themeFillTint="66"/>
          </w:tcPr>
          <w:p w14:paraId="0EEC6C08" w14:textId="158AB6FB" w:rsidR="00A814E9" w:rsidRPr="00FD0770" w:rsidRDefault="00A814E9" w:rsidP="00FD0770">
            <w:pPr>
              <w:rPr>
                <w:rFonts w:asciiTheme="majorHAnsi" w:eastAsia="Times New Roman" w:hAnsiTheme="majorHAnsi" w:cs="Arial"/>
              </w:rPr>
            </w:pPr>
            <w:r w:rsidRPr="006A6F6B">
              <w:rPr>
                <w:rFonts w:asciiTheme="majorHAnsi" w:eastAsia="Times New Roman" w:hAnsiTheme="majorHAnsi" w:cs="Arial"/>
              </w:rPr>
              <w:t>Table 3</w:t>
            </w:r>
          </w:p>
        </w:tc>
      </w:tr>
      <w:tr w:rsidR="006A6F6B" w:rsidRPr="006A6F6B" w14:paraId="5C8BBCC9" w14:textId="77777777" w:rsidTr="002A1600">
        <w:trPr>
          <w:trHeight w:val="277"/>
        </w:trPr>
        <w:tc>
          <w:tcPr>
            <w:tcW w:w="1660" w:type="dxa"/>
            <w:shd w:val="clear" w:color="auto" w:fill="E8CDE7" w:themeFill="text2" w:themeFillTint="33"/>
          </w:tcPr>
          <w:p w14:paraId="5B4D0163" w14:textId="20D4C91E" w:rsidR="00A814E9" w:rsidRPr="002A1600" w:rsidRDefault="00A814E9" w:rsidP="00A814E9">
            <w:pPr>
              <w:rPr>
                <w:rFonts w:asciiTheme="majorHAnsi" w:eastAsia="Times New Roman" w:hAnsiTheme="majorHAnsi" w:cs="Arial"/>
                <w:b/>
                <w:bCs/>
              </w:rPr>
            </w:pPr>
            <w:r w:rsidRPr="00FD0770">
              <w:rPr>
                <w:rFonts w:asciiTheme="majorHAnsi" w:eastAsia="Times New Roman" w:hAnsiTheme="majorHAnsi" w:cs="Arial"/>
                <w:b/>
                <w:bCs/>
              </w:rPr>
              <w:t>Age</w:t>
            </w:r>
          </w:p>
        </w:tc>
        <w:tc>
          <w:tcPr>
            <w:tcW w:w="2163" w:type="dxa"/>
            <w:shd w:val="clear" w:color="auto" w:fill="E8CDE7" w:themeFill="text2" w:themeFillTint="33"/>
          </w:tcPr>
          <w:p w14:paraId="343B2874" w14:textId="1E343940" w:rsidR="00A814E9" w:rsidRPr="002A1600" w:rsidRDefault="00A814E9" w:rsidP="00A814E9">
            <w:pPr>
              <w:rPr>
                <w:rFonts w:asciiTheme="majorHAnsi" w:eastAsia="Times New Roman" w:hAnsiTheme="majorHAnsi" w:cs="Arial"/>
                <w:b/>
                <w:bCs/>
              </w:rPr>
            </w:pPr>
            <w:r w:rsidRPr="00FD0770">
              <w:rPr>
                <w:rFonts w:asciiTheme="majorHAnsi" w:eastAsia="Times New Roman" w:hAnsiTheme="majorHAnsi" w:cs="Arial"/>
                <w:b/>
                <w:bCs/>
              </w:rPr>
              <w:t>Number of children</w:t>
            </w:r>
          </w:p>
        </w:tc>
      </w:tr>
      <w:tr w:rsidR="006A6F6B" w:rsidRPr="00FD0770" w14:paraId="0FB37FAA" w14:textId="77777777" w:rsidTr="002A1600">
        <w:trPr>
          <w:trHeight w:val="300"/>
        </w:trPr>
        <w:tc>
          <w:tcPr>
            <w:tcW w:w="1660" w:type="dxa"/>
            <w:hideMark/>
          </w:tcPr>
          <w:p w14:paraId="58E201AA" w14:textId="77777777" w:rsidR="00A814E9" w:rsidRPr="00FD0770" w:rsidRDefault="00A814E9" w:rsidP="00A814E9">
            <w:pPr>
              <w:rPr>
                <w:rFonts w:asciiTheme="majorHAnsi" w:eastAsia="Times New Roman" w:hAnsiTheme="majorHAnsi" w:cs="Arial"/>
              </w:rPr>
            </w:pPr>
            <w:r w:rsidRPr="00FD0770">
              <w:rPr>
                <w:rFonts w:asciiTheme="majorHAnsi" w:eastAsia="Times New Roman" w:hAnsiTheme="majorHAnsi" w:cs="Arial"/>
              </w:rPr>
              <w:t>Age 0</w:t>
            </w:r>
          </w:p>
        </w:tc>
        <w:tc>
          <w:tcPr>
            <w:tcW w:w="2163" w:type="dxa"/>
            <w:hideMark/>
          </w:tcPr>
          <w:p w14:paraId="7166CC2B" w14:textId="77777777" w:rsidR="00A814E9" w:rsidRPr="00FD0770" w:rsidRDefault="00A814E9" w:rsidP="002A1600">
            <w:pPr>
              <w:jc w:val="center"/>
              <w:rPr>
                <w:rFonts w:asciiTheme="majorHAnsi" w:eastAsia="Times New Roman" w:hAnsiTheme="majorHAnsi" w:cs="Arial"/>
              </w:rPr>
            </w:pPr>
            <w:r w:rsidRPr="00FD0770">
              <w:rPr>
                <w:rFonts w:asciiTheme="majorHAnsi" w:eastAsia="Times New Roman" w:hAnsiTheme="majorHAnsi" w:cs="Arial"/>
              </w:rPr>
              <w:t>3,354</w:t>
            </w:r>
          </w:p>
        </w:tc>
      </w:tr>
      <w:tr w:rsidR="006A6F6B" w:rsidRPr="00FD0770" w14:paraId="219A7655" w14:textId="77777777" w:rsidTr="002A1600">
        <w:trPr>
          <w:trHeight w:val="300"/>
        </w:trPr>
        <w:tc>
          <w:tcPr>
            <w:tcW w:w="1660" w:type="dxa"/>
            <w:hideMark/>
          </w:tcPr>
          <w:p w14:paraId="743561EA" w14:textId="77777777" w:rsidR="00A814E9" w:rsidRPr="00FD0770" w:rsidRDefault="00A814E9" w:rsidP="00A814E9">
            <w:pPr>
              <w:rPr>
                <w:rFonts w:asciiTheme="majorHAnsi" w:eastAsia="Times New Roman" w:hAnsiTheme="majorHAnsi" w:cs="Arial"/>
              </w:rPr>
            </w:pPr>
            <w:r w:rsidRPr="00FD0770">
              <w:rPr>
                <w:rFonts w:asciiTheme="majorHAnsi" w:eastAsia="Times New Roman" w:hAnsiTheme="majorHAnsi" w:cs="Arial"/>
              </w:rPr>
              <w:t>Age 1</w:t>
            </w:r>
          </w:p>
        </w:tc>
        <w:tc>
          <w:tcPr>
            <w:tcW w:w="2163" w:type="dxa"/>
            <w:hideMark/>
          </w:tcPr>
          <w:p w14:paraId="3EFA40F3" w14:textId="77777777" w:rsidR="00A814E9" w:rsidRPr="00FD0770" w:rsidRDefault="00A814E9" w:rsidP="002A1600">
            <w:pPr>
              <w:jc w:val="center"/>
              <w:rPr>
                <w:rFonts w:asciiTheme="majorHAnsi" w:eastAsia="Times New Roman" w:hAnsiTheme="majorHAnsi" w:cs="Arial"/>
              </w:rPr>
            </w:pPr>
            <w:r w:rsidRPr="00FD0770">
              <w:rPr>
                <w:rFonts w:asciiTheme="majorHAnsi" w:eastAsia="Times New Roman" w:hAnsiTheme="majorHAnsi" w:cs="Arial"/>
              </w:rPr>
              <w:t>3,493</w:t>
            </w:r>
          </w:p>
        </w:tc>
      </w:tr>
      <w:tr w:rsidR="006A6F6B" w:rsidRPr="00FD0770" w14:paraId="23499AE1" w14:textId="77777777" w:rsidTr="002A1600">
        <w:trPr>
          <w:trHeight w:val="300"/>
        </w:trPr>
        <w:tc>
          <w:tcPr>
            <w:tcW w:w="1660" w:type="dxa"/>
            <w:hideMark/>
          </w:tcPr>
          <w:p w14:paraId="3DBA5C5E" w14:textId="77777777" w:rsidR="00A814E9" w:rsidRPr="00FD0770" w:rsidRDefault="00A814E9" w:rsidP="00A814E9">
            <w:pPr>
              <w:rPr>
                <w:rFonts w:asciiTheme="majorHAnsi" w:eastAsia="Times New Roman" w:hAnsiTheme="majorHAnsi" w:cs="Arial"/>
              </w:rPr>
            </w:pPr>
            <w:r w:rsidRPr="00FD0770">
              <w:rPr>
                <w:rFonts w:asciiTheme="majorHAnsi" w:eastAsia="Times New Roman" w:hAnsiTheme="majorHAnsi" w:cs="Arial"/>
              </w:rPr>
              <w:t>Age 2</w:t>
            </w:r>
          </w:p>
        </w:tc>
        <w:tc>
          <w:tcPr>
            <w:tcW w:w="2163" w:type="dxa"/>
            <w:hideMark/>
          </w:tcPr>
          <w:p w14:paraId="3176528C" w14:textId="77777777" w:rsidR="00A814E9" w:rsidRPr="00FD0770" w:rsidRDefault="00A814E9" w:rsidP="002A1600">
            <w:pPr>
              <w:jc w:val="center"/>
              <w:rPr>
                <w:rFonts w:asciiTheme="majorHAnsi" w:eastAsia="Times New Roman" w:hAnsiTheme="majorHAnsi" w:cs="Arial"/>
              </w:rPr>
            </w:pPr>
            <w:r w:rsidRPr="00FD0770">
              <w:rPr>
                <w:rFonts w:asciiTheme="majorHAnsi" w:eastAsia="Times New Roman" w:hAnsiTheme="majorHAnsi" w:cs="Arial"/>
              </w:rPr>
              <w:t>3,495</w:t>
            </w:r>
          </w:p>
        </w:tc>
      </w:tr>
      <w:tr w:rsidR="006A6F6B" w:rsidRPr="00FD0770" w14:paraId="13EE32C2" w14:textId="77777777" w:rsidTr="002A1600">
        <w:trPr>
          <w:trHeight w:val="300"/>
        </w:trPr>
        <w:tc>
          <w:tcPr>
            <w:tcW w:w="1660" w:type="dxa"/>
            <w:hideMark/>
          </w:tcPr>
          <w:p w14:paraId="59C7714B" w14:textId="77777777" w:rsidR="00A814E9" w:rsidRPr="00FD0770" w:rsidRDefault="00A814E9" w:rsidP="00A814E9">
            <w:pPr>
              <w:rPr>
                <w:rFonts w:asciiTheme="majorHAnsi" w:eastAsia="Times New Roman" w:hAnsiTheme="majorHAnsi" w:cs="Arial"/>
              </w:rPr>
            </w:pPr>
            <w:r w:rsidRPr="00FD0770">
              <w:rPr>
                <w:rFonts w:asciiTheme="majorHAnsi" w:eastAsia="Times New Roman" w:hAnsiTheme="majorHAnsi" w:cs="Arial"/>
              </w:rPr>
              <w:t>Age 3</w:t>
            </w:r>
          </w:p>
        </w:tc>
        <w:tc>
          <w:tcPr>
            <w:tcW w:w="2163" w:type="dxa"/>
            <w:hideMark/>
          </w:tcPr>
          <w:p w14:paraId="535235FE" w14:textId="77777777" w:rsidR="00A814E9" w:rsidRPr="00FD0770" w:rsidRDefault="00A814E9" w:rsidP="002A1600">
            <w:pPr>
              <w:jc w:val="center"/>
              <w:rPr>
                <w:rFonts w:asciiTheme="majorHAnsi" w:eastAsia="Times New Roman" w:hAnsiTheme="majorHAnsi" w:cs="Arial"/>
              </w:rPr>
            </w:pPr>
            <w:r w:rsidRPr="00FD0770">
              <w:rPr>
                <w:rFonts w:asciiTheme="majorHAnsi" w:eastAsia="Times New Roman" w:hAnsiTheme="majorHAnsi" w:cs="Arial"/>
              </w:rPr>
              <w:t>3,360</w:t>
            </w:r>
          </w:p>
        </w:tc>
      </w:tr>
      <w:tr w:rsidR="006A6F6B" w:rsidRPr="00FD0770" w14:paraId="00D1AFDA" w14:textId="77777777" w:rsidTr="002A1600">
        <w:trPr>
          <w:trHeight w:val="300"/>
        </w:trPr>
        <w:tc>
          <w:tcPr>
            <w:tcW w:w="1660" w:type="dxa"/>
            <w:hideMark/>
          </w:tcPr>
          <w:p w14:paraId="341DFC04" w14:textId="77777777" w:rsidR="00A814E9" w:rsidRPr="00FD0770" w:rsidRDefault="00A814E9" w:rsidP="00A814E9">
            <w:pPr>
              <w:rPr>
                <w:rFonts w:asciiTheme="majorHAnsi" w:eastAsia="Times New Roman" w:hAnsiTheme="majorHAnsi" w:cs="Arial"/>
              </w:rPr>
            </w:pPr>
            <w:r w:rsidRPr="00FD0770">
              <w:rPr>
                <w:rFonts w:asciiTheme="majorHAnsi" w:eastAsia="Times New Roman" w:hAnsiTheme="majorHAnsi" w:cs="Arial"/>
              </w:rPr>
              <w:t>Age 4*</w:t>
            </w:r>
          </w:p>
        </w:tc>
        <w:tc>
          <w:tcPr>
            <w:tcW w:w="2163" w:type="dxa"/>
            <w:hideMark/>
          </w:tcPr>
          <w:p w14:paraId="7D5A007D" w14:textId="77777777" w:rsidR="00A814E9" w:rsidRPr="00FD0770" w:rsidRDefault="00A814E9" w:rsidP="002A1600">
            <w:pPr>
              <w:jc w:val="center"/>
              <w:rPr>
                <w:rFonts w:asciiTheme="majorHAnsi" w:eastAsia="Times New Roman" w:hAnsiTheme="majorHAnsi" w:cs="Arial"/>
              </w:rPr>
            </w:pPr>
            <w:r w:rsidRPr="00FD0770">
              <w:rPr>
                <w:rFonts w:asciiTheme="majorHAnsi" w:eastAsia="Times New Roman" w:hAnsiTheme="majorHAnsi" w:cs="Arial"/>
              </w:rPr>
              <w:t>3,642</w:t>
            </w:r>
          </w:p>
        </w:tc>
      </w:tr>
    </w:tbl>
    <w:p w14:paraId="374FAFFC" w14:textId="06974575" w:rsidR="00496525" w:rsidRPr="00496525" w:rsidRDefault="00496525" w:rsidP="00496525">
      <w:pPr>
        <w:rPr>
          <w:rFonts w:asciiTheme="majorHAnsi" w:eastAsia="Calibri" w:hAnsiTheme="majorHAnsi" w:cs="Arial"/>
          <w:lang w:eastAsia="en-US"/>
        </w:rPr>
      </w:pPr>
      <w:r w:rsidRPr="00496525">
        <w:rPr>
          <w:rFonts w:asciiTheme="majorHAnsi" w:eastAsia="Calibri" w:hAnsiTheme="majorHAnsi" w:cs="Arial"/>
          <w:lang w:eastAsia="en-US"/>
        </w:rPr>
        <w:t>* Some four-year-olds will have started reception</w:t>
      </w:r>
    </w:p>
    <w:p w14:paraId="3E866501" w14:textId="7F5BC22D" w:rsidR="006B73EF" w:rsidRDefault="00496525" w:rsidP="00496525">
      <w:pPr>
        <w:rPr>
          <w:rFonts w:asciiTheme="majorHAnsi" w:eastAsia="Calibri" w:hAnsiTheme="majorHAnsi" w:cs="Arial"/>
          <w:lang w:eastAsia="en-US"/>
        </w:rPr>
      </w:pPr>
      <w:r w:rsidRPr="00496525">
        <w:rPr>
          <w:rFonts w:asciiTheme="majorHAnsi" w:eastAsia="Calibri" w:hAnsiTheme="majorHAnsi" w:cs="Arial"/>
          <w:lang w:eastAsia="en-US"/>
        </w:rPr>
        <w:t>Source: West Midlands Child Health Information Service monthly return (January 2019 to December 2023)</w:t>
      </w:r>
    </w:p>
    <w:p w14:paraId="630EDAA3" w14:textId="77777777" w:rsidR="009273A0" w:rsidRDefault="009273A0" w:rsidP="00496525">
      <w:pPr>
        <w:rPr>
          <w:rFonts w:asciiTheme="majorHAnsi" w:eastAsia="Calibri" w:hAnsiTheme="majorHAnsi" w:cs="Arial"/>
          <w:lang w:eastAsia="en-US"/>
        </w:rPr>
      </w:pPr>
    </w:p>
    <w:p w14:paraId="6665413C" w14:textId="77777777" w:rsidR="009273A0" w:rsidRDefault="009273A0" w:rsidP="00496525">
      <w:pPr>
        <w:rPr>
          <w:rFonts w:asciiTheme="majorHAnsi" w:eastAsia="Calibri" w:hAnsiTheme="majorHAnsi" w:cs="Arial"/>
          <w:lang w:eastAsia="en-US"/>
        </w:rPr>
      </w:pPr>
    </w:p>
    <w:p w14:paraId="1AAB9E46" w14:textId="794B0C3A" w:rsidR="005C6B2A" w:rsidRPr="007351D0" w:rsidRDefault="005C6B2A" w:rsidP="005C6B2A">
      <w:pPr>
        <w:pStyle w:val="Heading2"/>
        <w:rPr>
          <w:sz w:val="22"/>
          <w:szCs w:val="22"/>
        </w:rPr>
      </w:pPr>
      <w:bookmarkStart w:id="32" w:name="_Toc157587208"/>
      <w:bookmarkStart w:id="33" w:name="_Toc161067976"/>
      <w:r w:rsidRPr="007351D0">
        <w:rPr>
          <w:sz w:val="22"/>
          <w:szCs w:val="22"/>
        </w:rPr>
        <w:t>Population of school age children</w:t>
      </w:r>
      <w:bookmarkEnd w:id="32"/>
      <w:bookmarkEnd w:id="33"/>
      <w:r w:rsidRPr="007351D0">
        <w:rPr>
          <w:sz w:val="22"/>
          <w:szCs w:val="22"/>
        </w:rPr>
        <w:t xml:space="preserve"> </w:t>
      </w:r>
    </w:p>
    <w:p w14:paraId="192D1C56" w14:textId="77777777" w:rsidR="006A6F6B" w:rsidRDefault="00CC4A9E">
      <w:r w:rsidRPr="00CC4A9E">
        <w:t>In total there are approx. 27,539 children aged 5-11, and 11,908 children aged 12-14 living in our local authority. These children may require childcare before and after school, and/or during the school holidays.</w:t>
      </w:r>
      <w:r w:rsidR="00F85D19">
        <w:t xml:space="preserve"> </w:t>
      </w:r>
    </w:p>
    <w:p w14:paraId="53375B06" w14:textId="2A5EFD6E" w:rsidR="006B73EF" w:rsidRDefault="00F85D19">
      <w:r>
        <w:t>The below table shows</w:t>
      </w:r>
      <w:r w:rsidRPr="00F85D19">
        <w:t xml:space="preserve"> the breakdown, by</w:t>
      </w:r>
      <w:r>
        <w:t xml:space="preserve"> school</w:t>
      </w:r>
      <w:r w:rsidRPr="00F85D19">
        <w:t xml:space="preserve"> age, of children in Walsall.</w:t>
      </w:r>
    </w:p>
    <w:tbl>
      <w:tblPr>
        <w:tblStyle w:val="TableGrid0"/>
        <w:tblW w:w="0" w:type="auto"/>
        <w:tblLook w:val="04A0" w:firstRow="1" w:lastRow="0" w:firstColumn="1" w:lastColumn="0" w:noHBand="0" w:noVBand="1"/>
      </w:tblPr>
      <w:tblGrid>
        <w:gridCol w:w="1101"/>
        <w:gridCol w:w="2155"/>
      </w:tblGrid>
      <w:tr w:rsidR="006A6F6B" w:rsidRPr="007351D0" w14:paraId="3C99422A" w14:textId="77777777" w:rsidTr="00527CAA">
        <w:trPr>
          <w:trHeight w:val="220"/>
        </w:trPr>
        <w:tc>
          <w:tcPr>
            <w:tcW w:w="3256" w:type="dxa"/>
            <w:gridSpan w:val="2"/>
            <w:shd w:val="clear" w:color="auto" w:fill="D09BCF" w:themeFill="text2" w:themeFillTint="66"/>
          </w:tcPr>
          <w:p w14:paraId="6B627E6E" w14:textId="2A9E2054" w:rsidR="006A6F6B" w:rsidRPr="006A6F6B" w:rsidRDefault="006A6F6B" w:rsidP="00031CB8">
            <w:pPr>
              <w:rPr>
                <w:rFonts w:asciiTheme="majorHAnsi" w:hAnsiTheme="majorHAnsi" w:cs="Arial"/>
              </w:rPr>
            </w:pPr>
            <w:r w:rsidRPr="006A6F6B">
              <w:rPr>
                <w:rFonts w:asciiTheme="majorHAnsi" w:hAnsiTheme="majorHAnsi" w:cs="Arial"/>
              </w:rPr>
              <w:t>Table 4</w:t>
            </w:r>
          </w:p>
        </w:tc>
      </w:tr>
      <w:tr w:rsidR="006A6F6B" w:rsidRPr="007351D0" w14:paraId="4EAE426F" w14:textId="77777777" w:rsidTr="006B73EF">
        <w:trPr>
          <w:trHeight w:val="220"/>
        </w:trPr>
        <w:tc>
          <w:tcPr>
            <w:tcW w:w="1101" w:type="dxa"/>
            <w:shd w:val="clear" w:color="auto" w:fill="D09BCF" w:themeFill="text2" w:themeFillTint="66"/>
          </w:tcPr>
          <w:p w14:paraId="0DBD1F6D" w14:textId="603C390B" w:rsidR="006A6F6B" w:rsidRPr="002A1600" w:rsidRDefault="006A6F6B" w:rsidP="006A6F6B">
            <w:pPr>
              <w:rPr>
                <w:rFonts w:asciiTheme="majorHAnsi" w:hAnsiTheme="majorHAnsi" w:cs="Arial"/>
                <w:b/>
                <w:bCs/>
              </w:rPr>
            </w:pPr>
            <w:r w:rsidRPr="002A1600">
              <w:rPr>
                <w:rFonts w:asciiTheme="majorHAnsi" w:hAnsiTheme="majorHAnsi" w:cs="Arial"/>
                <w:b/>
                <w:bCs/>
              </w:rPr>
              <w:t>Age</w:t>
            </w:r>
          </w:p>
        </w:tc>
        <w:tc>
          <w:tcPr>
            <w:tcW w:w="2155" w:type="dxa"/>
            <w:shd w:val="clear" w:color="auto" w:fill="D09BCF" w:themeFill="text2" w:themeFillTint="66"/>
          </w:tcPr>
          <w:p w14:paraId="2B6B4E79" w14:textId="01654A1E" w:rsidR="006A6F6B" w:rsidRPr="002A1600" w:rsidRDefault="006A6F6B" w:rsidP="006A6F6B">
            <w:pPr>
              <w:rPr>
                <w:rFonts w:asciiTheme="majorHAnsi" w:hAnsiTheme="majorHAnsi" w:cs="Arial"/>
                <w:b/>
                <w:bCs/>
              </w:rPr>
            </w:pPr>
            <w:r w:rsidRPr="002A1600">
              <w:rPr>
                <w:rFonts w:asciiTheme="majorHAnsi" w:hAnsiTheme="majorHAnsi" w:cs="Arial"/>
                <w:b/>
                <w:bCs/>
              </w:rPr>
              <w:t>Number of children</w:t>
            </w:r>
          </w:p>
        </w:tc>
      </w:tr>
      <w:tr w:rsidR="006A6F6B" w:rsidRPr="007351D0" w14:paraId="2FC0C050" w14:textId="77777777" w:rsidTr="006B73EF">
        <w:trPr>
          <w:trHeight w:val="220"/>
        </w:trPr>
        <w:tc>
          <w:tcPr>
            <w:tcW w:w="1101" w:type="dxa"/>
          </w:tcPr>
          <w:p w14:paraId="5E8C1701"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5</w:t>
            </w:r>
          </w:p>
        </w:tc>
        <w:tc>
          <w:tcPr>
            <w:tcW w:w="2155" w:type="dxa"/>
          </w:tcPr>
          <w:p w14:paraId="3F5B61B9" w14:textId="77777777" w:rsidR="006A6F6B" w:rsidRPr="006A6F6B" w:rsidRDefault="006A6F6B" w:rsidP="002A1600">
            <w:pPr>
              <w:jc w:val="center"/>
              <w:rPr>
                <w:rFonts w:asciiTheme="majorHAnsi" w:hAnsiTheme="majorHAnsi" w:cs="Arial"/>
              </w:rPr>
            </w:pPr>
            <w:r w:rsidRPr="006A6F6B">
              <w:rPr>
                <w:rFonts w:asciiTheme="majorHAnsi" w:hAnsiTheme="majorHAnsi" w:cs="Arial"/>
              </w:rPr>
              <w:t>3,790</w:t>
            </w:r>
          </w:p>
        </w:tc>
      </w:tr>
      <w:tr w:rsidR="006A6F6B" w:rsidRPr="007351D0" w14:paraId="3CC4E141" w14:textId="77777777" w:rsidTr="006B73EF">
        <w:trPr>
          <w:trHeight w:val="235"/>
        </w:trPr>
        <w:tc>
          <w:tcPr>
            <w:tcW w:w="1101" w:type="dxa"/>
          </w:tcPr>
          <w:p w14:paraId="109E8931"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6</w:t>
            </w:r>
          </w:p>
        </w:tc>
        <w:tc>
          <w:tcPr>
            <w:tcW w:w="2155" w:type="dxa"/>
          </w:tcPr>
          <w:p w14:paraId="2D01E542" w14:textId="77777777" w:rsidR="006A6F6B" w:rsidRPr="006A6F6B" w:rsidRDefault="006A6F6B" w:rsidP="002A1600">
            <w:pPr>
              <w:jc w:val="center"/>
              <w:rPr>
                <w:rFonts w:asciiTheme="majorHAnsi" w:hAnsiTheme="majorHAnsi" w:cs="Arial"/>
              </w:rPr>
            </w:pPr>
            <w:r w:rsidRPr="006A6F6B">
              <w:rPr>
                <w:rFonts w:asciiTheme="majorHAnsi" w:hAnsiTheme="majorHAnsi" w:cs="Arial"/>
              </w:rPr>
              <w:t>3,965</w:t>
            </w:r>
          </w:p>
        </w:tc>
      </w:tr>
      <w:tr w:rsidR="006A6F6B" w:rsidRPr="007351D0" w14:paraId="2DE778FC" w14:textId="77777777" w:rsidTr="006B73EF">
        <w:trPr>
          <w:trHeight w:val="220"/>
        </w:trPr>
        <w:tc>
          <w:tcPr>
            <w:tcW w:w="1101" w:type="dxa"/>
          </w:tcPr>
          <w:p w14:paraId="68025101"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7</w:t>
            </w:r>
          </w:p>
        </w:tc>
        <w:tc>
          <w:tcPr>
            <w:tcW w:w="2155" w:type="dxa"/>
          </w:tcPr>
          <w:p w14:paraId="3BEA7DC3" w14:textId="77777777" w:rsidR="006A6F6B" w:rsidRPr="006A6F6B" w:rsidRDefault="006A6F6B" w:rsidP="002A1600">
            <w:pPr>
              <w:jc w:val="center"/>
              <w:rPr>
                <w:rFonts w:asciiTheme="majorHAnsi" w:hAnsiTheme="majorHAnsi" w:cs="Arial"/>
              </w:rPr>
            </w:pPr>
            <w:r w:rsidRPr="006A6F6B">
              <w:rPr>
                <w:rFonts w:asciiTheme="majorHAnsi" w:hAnsiTheme="majorHAnsi" w:cs="Arial"/>
              </w:rPr>
              <w:t>3,942</w:t>
            </w:r>
          </w:p>
        </w:tc>
      </w:tr>
      <w:tr w:rsidR="006A6F6B" w:rsidRPr="007351D0" w14:paraId="36014EB3" w14:textId="77777777" w:rsidTr="006B73EF">
        <w:trPr>
          <w:trHeight w:val="250"/>
        </w:trPr>
        <w:tc>
          <w:tcPr>
            <w:tcW w:w="1101" w:type="dxa"/>
          </w:tcPr>
          <w:p w14:paraId="2419188A"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8</w:t>
            </w:r>
          </w:p>
        </w:tc>
        <w:tc>
          <w:tcPr>
            <w:tcW w:w="2155" w:type="dxa"/>
          </w:tcPr>
          <w:p w14:paraId="71CF3A6D" w14:textId="77777777" w:rsidR="006A6F6B" w:rsidRPr="006A6F6B" w:rsidRDefault="006A6F6B" w:rsidP="002A1600">
            <w:pPr>
              <w:jc w:val="center"/>
              <w:rPr>
                <w:rFonts w:asciiTheme="majorHAnsi" w:hAnsiTheme="majorHAnsi" w:cs="Arial"/>
              </w:rPr>
            </w:pPr>
            <w:r w:rsidRPr="006A6F6B">
              <w:rPr>
                <w:rFonts w:asciiTheme="majorHAnsi" w:hAnsiTheme="majorHAnsi" w:cs="Arial"/>
              </w:rPr>
              <w:t>3,988</w:t>
            </w:r>
          </w:p>
        </w:tc>
      </w:tr>
      <w:tr w:rsidR="006A6F6B" w:rsidRPr="007351D0" w14:paraId="566676D3" w14:textId="77777777" w:rsidTr="006B73EF">
        <w:trPr>
          <w:trHeight w:val="250"/>
        </w:trPr>
        <w:tc>
          <w:tcPr>
            <w:tcW w:w="1101" w:type="dxa"/>
          </w:tcPr>
          <w:p w14:paraId="6B350077"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9</w:t>
            </w:r>
          </w:p>
        </w:tc>
        <w:tc>
          <w:tcPr>
            <w:tcW w:w="2155" w:type="dxa"/>
          </w:tcPr>
          <w:p w14:paraId="6B5FD475" w14:textId="77777777" w:rsidR="006A6F6B" w:rsidRPr="006A6F6B" w:rsidRDefault="006A6F6B" w:rsidP="002A1600">
            <w:pPr>
              <w:jc w:val="center"/>
              <w:rPr>
                <w:rFonts w:asciiTheme="majorHAnsi" w:hAnsiTheme="majorHAnsi" w:cs="Arial"/>
              </w:rPr>
            </w:pPr>
            <w:r w:rsidRPr="006A6F6B">
              <w:rPr>
                <w:rFonts w:asciiTheme="majorHAnsi" w:hAnsiTheme="majorHAnsi" w:cs="Arial"/>
              </w:rPr>
              <w:t>4,010</w:t>
            </w:r>
          </w:p>
        </w:tc>
      </w:tr>
      <w:tr w:rsidR="006A6F6B" w:rsidRPr="007351D0" w14:paraId="448551D1" w14:textId="77777777" w:rsidTr="006B73EF">
        <w:trPr>
          <w:trHeight w:val="250"/>
        </w:trPr>
        <w:tc>
          <w:tcPr>
            <w:tcW w:w="1101" w:type="dxa"/>
          </w:tcPr>
          <w:p w14:paraId="33E97344"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10</w:t>
            </w:r>
          </w:p>
        </w:tc>
        <w:tc>
          <w:tcPr>
            <w:tcW w:w="2155" w:type="dxa"/>
          </w:tcPr>
          <w:p w14:paraId="1DF7BFC9" w14:textId="77777777" w:rsidR="006A6F6B" w:rsidRPr="006A6F6B" w:rsidRDefault="006A6F6B" w:rsidP="002A1600">
            <w:pPr>
              <w:jc w:val="center"/>
              <w:rPr>
                <w:rFonts w:asciiTheme="majorHAnsi" w:hAnsiTheme="majorHAnsi" w:cs="Arial"/>
              </w:rPr>
            </w:pPr>
            <w:r w:rsidRPr="006A6F6B">
              <w:rPr>
                <w:rFonts w:asciiTheme="majorHAnsi" w:hAnsiTheme="majorHAnsi" w:cs="Arial"/>
              </w:rPr>
              <w:t>4,008</w:t>
            </w:r>
          </w:p>
        </w:tc>
      </w:tr>
      <w:tr w:rsidR="006A6F6B" w:rsidRPr="007351D0" w14:paraId="28EDEBBA" w14:textId="77777777" w:rsidTr="006B73EF">
        <w:trPr>
          <w:trHeight w:val="250"/>
        </w:trPr>
        <w:tc>
          <w:tcPr>
            <w:tcW w:w="1101" w:type="dxa"/>
          </w:tcPr>
          <w:p w14:paraId="49A0A9EC"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11</w:t>
            </w:r>
          </w:p>
        </w:tc>
        <w:tc>
          <w:tcPr>
            <w:tcW w:w="2155" w:type="dxa"/>
          </w:tcPr>
          <w:p w14:paraId="33A3AB43" w14:textId="77777777" w:rsidR="006A6F6B" w:rsidRPr="006A6F6B" w:rsidRDefault="006A6F6B" w:rsidP="002A1600">
            <w:pPr>
              <w:jc w:val="center"/>
              <w:rPr>
                <w:rFonts w:asciiTheme="majorHAnsi" w:hAnsiTheme="majorHAnsi" w:cs="Arial"/>
              </w:rPr>
            </w:pPr>
            <w:r w:rsidRPr="006A6F6B">
              <w:rPr>
                <w:rFonts w:asciiTheme="majorHAnsi" w:hAnsiTheme="majorHAnsi" w:cs="Arial"/>
              </w:rPr>
              <w:t>3,836</w:t>
            </w:r>
          </w:p>
        </w:tc>
      </w:tr>
      <w:tr w:rsidR="006A6F6B" w:rsidRPr="007351D0" w14:paraId="53EB2C08" w14:textId="77777777" w:rsidTr="006B73EF">
        <w:trPr>
          <w:trHeight w:val="250"/>
        </w:trPr>
        <w:tc>
          <w:tcPr>
            <w:tcW w:w="1101" w:type="dxa"/>
          </w:tcPr>
          <w:p w14:paraId="4A7915DD"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12</w:t>
            </w:r>
          </w:p>
        </w:tc>
        <w:tc>
          <w:tcPr>
            <w:tcW w:w="2155" w:type="dxa"/>
          </w:tcPr>
          <w:p w14:paraId="22488A37" w14:textId="77777777" w:rsidR="006A6F6B" w:rsidRPr="006A6F6B" w:rsidRDefault="006A6F6B" w:rsidP="002A1600">
            <w:pPr>
              <w:jc w:val="center"/>
              <w:rPr>
                <w:rFonts w:asciiTheme="majorHAnsi" w:hAnsiTheme="majorHAnsi" w:cs="Arial"/>
              </w:rPr>
            </w:pPr>
            <w:r w:rsidRPr="006A6F6B">
              <w:rPr>
                <w:rFonts w:asciiTheme="majorHAnsi" w:hAnsiTheme="majorHAnsi" w:cs="Arial"/>
              </w:rPr>
              <w:t>3,953</w:t>
            </w:r>
          </w:p>
        </w:tc>
      </w:tr>
      <w:tr w:rsidR="006A6F6B" w:rsidRPr="007351D0" w14:paraId="602DC764" w14:textId="77777777" w:rsidTr="006B73EF">
        <w:trPr>
          <w:trHeight w:val="250"/>
        </w:trPr>
        <w:tc>
          <w:tcPr>
            <w:tcW w:w="1101" w:type="dxa"/>
          </w:tcPr>
          <w:p w14:paraId="000516C3"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13</w:t>
            </w:r>
          </w:p>
        </w:tc>
        <w:tc>
          <w:tcPr>
            <w:tcW w:w="2155" w:type="dxa"/>
          </w:tcPr>
          <w:p w14:paraId="5E46E0E0" w14:textId="77777777" w:rsidR="006A6F6B" w:rsidRPr="006A6F6B" w:rsidRDefault="006A6F6B" w:rsidP="002A1600">
            <w:pPr>
              <w:jc w:val="center"/>
              <w:rPr>
                <w:rFonts w:asciiTheme="majorHAnsi" w:hAnsiTheme="majorHAnsi" w:cs="Arial"/>
              </w:rPr>
            </w:pPr>
            <w:r w:rsidRPr="006A6F6B">
              <w:rPr>
                <w:rFonts w:asciiTheme="majorHAnsi" w:hAnsiTheme="majorHAnsi" w:cs="Arial"/>
              </w:rPr>
              <w:t>4,000</w:t>
            </w:r>
          </w:p>
        </w:tc>
      </w:tr>
      <w:tr w:rsidR="006A6F6B" w:rsidRPr="007351D0" w14:paraId="18D8B71C" w14:textId="77777777" w:rsidTr="006B73EF">
        <w:trPr>
          <w:trHeight w:val="70"/>
        </w:trPr>
        <w:tc>
          <w:tcPr>
            <w:tcW w:w="1101" w:type="dxa"/>
          </w:tcPr>
          <w:p w14:paraId="5747431C" w14:textId="77777777" w:rsidR="006A6F6B" w:rsidRPr="006A6F6B" w:rsidRDefault="006A6F6B" w:rsidP="002A1600">
            <w:pPr>
              <w:jc w:val="center"/>
              <w:rPr>
                <w:rFonts w:asciiTheme="majorHAnsi" w:hAnsiTheme="majorHAnsi" w:cs="Arial"/>
              </w:rPr>
            </w:pPr>
            <w:r w:rsidRPr="006A6F6B">
              <w:rPr>
                <w:rFonts w:asciiTheme="majorHAnsi" w:hAnsiTheme="majorHAnsi" w:cs="Arial"/>
              </w:rPr>
              <w:t>Age 14</w:t>
            </w:r>
          </w:p>
        </w:tc>
        <w:tc>
          <w:tcPr>
            <w:tcW w:w="2155" w:type="dxa"/>
          </w:tcPr>
          <w:p w14:paraId="63E665B5" w14:textId="77777777" w:rsidR="006A6F6B" w:rsidRPr="006A6F6B" w:rsidRDefault="006A6F6B" w:rsidP="002A1600">
            <w:pPr>
              <w:jc w:val="center"/>
              <w:rPr>
                <w:rFonts w:asciiTheme="majorHAnsi" w:hAnsiTheme="majorHAnsi" w:cs="Arial"/>
              </w:rPr>
            </w:pPr>
            <w:r w:rsidRPr="006A6F6B">
              <w:rPr>
                <w:rFonts w:asciiTheme="majorHAnsi" w:hAnsiTheme="majorHAnsi" w:cs="Arial"/>
              </w:rPr>
              <w:t>3,955</w:t>
            </w:r>
          </w:p>
        </w:tc>
      </w:tr>
    </w:tbl>
    <w:p w14:paraId="7B81E825" w14:textId="77777777" w:rsidR="008B0F59" w:rsidRDefault="00F85D19">
      <w:r w:rsidRPr="00F85D19">
        <w:t>Source: Capita One extract - Pupils Currently on roll as at 29/01/2024</w:t>
      </w:r>
    </w:p>
    <w:p w14:paraId="41B3BF57" w14:textId="77777777" w:rsidR="008B0F59" w:rsidRPr="007351D0" w:rsidRDefault="008B0F59" w:rsidP="008B0F59">
      <w:pPr>
        <w:pStyle w:val="Heading2"/>
        <w:rPr>
          <w:sz w:val="22"/>
          <w:szCs w:val="22"/>
        </w:rPr>
      </w:pPr>
      <w:bookmarkStart w:id="34" w:name="_Toc157587209"/>
      <w:bookmarkStart w:id="35" w:name="_Toc161067977"/>
      <w:r w:rsidRPr="007351D0">
        <w:rPr>
          <w:sz w:val="22"/>
          <w:szCs w:val="22"/>
        </w:rPr>
        <w:t>Number of children with special educational needs and disabilities</w:t>
      </w:r>
      <w:bookmarkEnd w:id="34"/>
      <w:bookmarkEnd w:id="35"/>
      <w:r w:rsidRPr="007351D0">
        <w:rPr>
          <w:sz w:val="22"/>
          <w:szCs w:val="22"/>
        </w:rPr>
        <w:t xml:space="preserve"> </w:t>
      </w:r>
    </w:p>
    <w:p w14:paraId="5003FABE" w14:textId="6E6EBA62" w:rsidR="00923029" w:rsidRPr="007A353A" w:rsidRDefault="00923029" w:rsidP="00923029">
      <w:pPr>
        <w:rPr>
          <w:rFonts w:asciiTheme="majorHAnsi" w:hAnsiTheme="majorHAnsi" w:cs="Arial"/>
        </w:rPr>
      </w:pPr>
      <w:r w:rsidRPr="007A353A">
        <w:rPr>
          <w:rFonts w:asciiTheme="majorHAnsi" w:hAnsiTheme="majorHAnsi" w:cs="Arial"/>
        </w:rPr>
        <w:t>Children with special education needs and disabilities (SEND) are entitled to support with childcare up to the age of 18 (age 14 for children who do not have a special need or disability). The number of children</w:t>
      </w:r>
      <w:r w:rsidR="00050613">
        <w:rPr>
          <w:rFonts w:asciiTheme="majorHAnsi" w:hAnsiTheme="majorHAnsi" w:cs="Arial"/>
        </w:rPr>
        <w:t xml:space="preserve"> (under 18 years old)</w:t>
      </w:r>
      <w:r w:rsidRPr="007A353A">
        <w:rPr>
          <w:rFonts w:asciiTheme="majorHAnsi" w:hAnsiTheme="majorHAnsi" w:cs="Arial"/>
        </w:rPr>
        <w:t xml:space="preserve"> with an Education, Health and Care (EHC) plan in our local authority is </w:t>
      </w:r>
      <w:r w:rsidR="00050613">
        <w:rPr>
          <w:rFonts w:asciiTheme="majorHAnsi" w:hAnsiTheme="majorHAnsi" w:cs="Arial"/>
        </w:rPr>
        <w:t>3,800</w:t>
      </w:r>
      <w:r w:rsidRPr="007A353A">
        <w:rPr>
          <w:rFonts w:asciiTheme="majorHAnsi" w:hAnsiTheme="majorHAnsi" w:cs="Arial"/>
        </w:rPr>
        <w:t>.</w:t>
      </w:r>
      <w:r w:rsidR="00050613">
        <w:rPr>
          <w:rFonts w:asciiTheme="majorHAnsi" w:hAnsiTheme="majorHAnsi" w:cs="Arial"/>
        </w:rPr>
        <w:t xml:space="preserve"> The total </w:t>
      </w:r>
      <w:r w:rsidR="000C2168">
        <w:rPr>
          <w:rFonts w:asciiTheme="majorHAnsi" w:hAnsiTheme="majorHAnsi" w:cs="Arial"/>
        </w:rPr>
        <w:t xml:space="preserve">number of </w:t>
      </w:r>
      <w:r w:rsidR="000C2168">
        <w:rPr>
          <w:rStyle w:val="ui-provider"/>
        </w:rPr>
        <w:t>CYP for whom Walsall maintains an EHC plan is 4,508.</w:t>
      </w:r>
    </w:p>
    <w:tbl>
      <w:tblPr>
        <w:tblStyle w:val="TableGrid0"/>
        <w:tblW w:w="0" w:type="auto"/>
        <w:tblLook w:val="04A0" w:firstRow="1" w:lastRow="0" w:firstColumn="1" w:lastColumn="0" w:noHBand="0" w:noVBand="1"/>
      </w:tblPr>
      <w:tblGrid>
        <w:gridCol w:w="2972"/>
        <w:gridCol w:w="2126"/>
      </w:tblGrid>
      <w:tr w:rsidR="00B41DF7" w14:paraId="69E898FB" w14:textId="77777777" w:rsidTr="00372E62">
        <w:tc>
          <w:tcPr>
            <w:tcW w:w="5098" w:type="dxa"/>
            <w:gridSpan w:val="2"/>
            <w:shd w:val="clear" w:color="auto" w:fill="D09BCF" w:themeFill="text2" w:themeFillTint="66"/>
          </w:tcPr>
          <w:p w14:paraId="309F4A0D" w14:textId="509F0C84" w:rsidR="00B41DF7" w:rsidRDefault="00B41DF7">
            <w:r>
              <w:t>Table 5</w:t>
            </w:r>
          </w:p>
        </w:tc>
      </w:tr>
      <w:tr w:rsidR="00B41DF7" w14:paraId="142863BE" w14:textId="77777777" w:rsidTr="00372E62">
        <w:tc>
          <w:tcPr>
            <w:tcW w:w="2972" w:type="dxa"/>
            <w:shd w:val="clear" w:color="auto" w:fill="E8CDE7" w:themeFill="text2" w:themeFillTint="33"/>
          </w:tcPr>
          <w:p w14:paraId="17CF8827" w14:textId="75637D9D" w:rsidR="00B41DF7" w:rsidRPr="002A1600" w:rsidRDefault="00372E62" w:rsidP="00372E62">
            <w:pPr>
              <w:rPr>
                <w:b/>
                <w:bCs/>
              </w:rPr>
            </w:pPr>
            <w:r w:rsidRPr="002A1600">
              <w:rPr>
                <w:b/>
                <w:bCs/>
              </w:rPr>
              <w:t>Age</w:t>
            </w:r>
          </w:p>
        </w:tc>
        <w:tc>
          <w:tcPr>
            <w:tcW w:w="2126" w:type="dxa"/>
            <w:shd w:val="clear" w:color="auto" w:fill="E8CDE7" w:themeFill="text2" w:themeFillTint="33"/>
          </w:tcPr>
          <w:p w14:paraId="0FA6FC44" w14:textId="04D6E1DB" w:rsidR="00B41DF7" w:rsidRPr="002A1600" w:rsidRDefault="00372E62">
            <w:pPr>
              <w:rPr>
                <w:b/>
                <w:bCs/>
              </w:rPr>
            </w:pPr>
            <w:r w:rsidRPr="002A1600">
              <w:rPr>
                <w:b/>
                <w:bCs/>
              </w:rPr>
              <w:t>Number of children</w:t>
            </w:r>
          </w:p>
        </w:tc>
      </w:tr>
      <w:tr w:rsidR="00FD55B2" w14:paraId="1AEEEA05" w14:textId="77777777" w:rsidTr="00B41DF7">
        <w:tc>
          <w:tcPr>
            <w:tcW w:w="2972" w:type="dxa"/>
          </w:tcPr>
          <w:p w14:paraId="1B41C13C" w14:textId="3CE87577" w:rsidR="00FD55B2" w:rsidRDefault="00372E62">
            <w:r>
              <w:rPr>
                <w:rStyle w:val="ui-provider"/>
              </w:rPr>
              <w:t>Birth to school age (under 5)</w:t>
            </w:r>
          </w:p>
        </w:tc>
        <w:tc>
          <w:tcPr>
            <w:tcW w:w="2126" w:type="dxa"/>
          </w:tcPr>
          <w:p w14:paraId="449ECB6D" w14:textId="645C8CEB" w:rsidR="00FD55B2" w:rsidRDefault="00372E62">
            <w:r>
              <w:t>262</w:t>
            </w:r>
          </w:p>
        </w:tc>
      </w:tr>
      <w:tr w:rsidR="00FD55B2" w14:paraId="0AD8E7D4" w14:textId="77777777" w:rsidTr="00B41DF7">
        <w:tc>
          <w:tcPr>
            <w:tcW w:w="2972" w:type="dxa"/>
          </w:tcPr>
          <w:p w14:paraId="5A9477FD" w14:textId="5DDE5D7C" w:rsidR="00FD55B2" w:rsidRDefault="00DA4D85">
            <w:r>
              <w:t>Primary School age (5 – 10)</w:t>
            </w:r>
          </w:p>
        </w:tc>
        <w:tc>
          <w:tcPr>
            <w:tcW w:w="2126" w:type="dxa"/>
          </w:tcPr>
          <w:p w14:paraId="0CCC0B44" w14:textId="7D6FA203" w:rsidR="00FD55B2" w:rsidRDefault="00DA4D85">
            <w:r>
              <w:t>1391</w:t>
            </w:r>
          </w:p>
        </w:tc>
      </w:tr>
      <w:tr w:rsidR="00FD55B2" w14:paraId="314B0812" w14:textId="77777777" w:rsidTr="00B41DF7">
        <w:tc>
          <w:tcPr>
            <w:tcW w:w="2972" w:type="dxa"/>
          </w:tcPr>
          <w:p w14:paraId="3E42655D" w14:textId="4077FB34" w:rsidR="00FD55B2" w:rsidRDefault="00DA4D85">
            <w:r>
              <w:t>Secondary School (11 – 18)</w:t>
            </w:r>
          </w:p>
        </w:tc>
        <w:tc>
          <w:tcPr>
            <w:tcW w:w="2126" w:type="dxa"/>
          </w:tcPr>
          <w:p w14:paraId="14378737" w14:textId="0995A5BD" w:rsidR="00FD55B2" w:rsidRDefault="00DA4D85">
            <w:r>
              <w:t>2147</w:t>
            </w:r>
          </w:p>
        </w:tc>
      </w:tr>
    </w:tbl>
    <w:p w14:paraId="6F5296C5" w14:textId="77777777" w:rsidR="009A30F8" w:rsidRDefault="003D1AB1">
      <w:r w:rsidRPr="003D1AB1">
        <w:t xml:space="preserve">Source: Capita Extract - Current list of Pupils with an EHCP, maintained by the SEND Team as at </w:t>
      </w:r>
      <w:r w:rsidR="009A30F8">
        <w:t>18/01/2024 (SEN2 date)</w:t>
      </w:r>
    </w:p>
    <w:p w14:paraId="28224585" w14:textId="77777777" w:rsidR="00530673" w:rsidRPr="007351D0" w:rsidRDefault="00530673" w:rsidP="00530673">
      <w:pPr>
        <w:pStyle w:val="Heading2"/>
        <w:rPr>
          <w:sz w:val="22"/>
          <w:szCs w:val="22"/>
        </w:rPr>
      </w:pPr>
      <w:bookmarkStart w:id="36" w:name="_Toc157587210"/>
      <w:bookmarkStart w:id="37" w:name="_Toc161067978"/>
      <w:r w:rsidRPr="007351D0">
        <w:rPr>
          <w:sz w:val="22"/>
          <w:szCs w:val="22"/>
        </w:rPr>
        <w:t>Changes to population of children in our area</w:t>
      </w:r>
      <w:bookmarkEnd w:id="36"/>
      <w:bookmarkEnd w:id="37"/>
    </w:p>
    <w:p w14:paraId="5BA7CB2E" w14:textId="77777777" w:rsidR="002A1600" w:rsidRDefault="00AC6C47">
      <w:r w:rsidRPr="00AC6C47">
        <w:t xml:space="preserve">Birth data is how we forecast future demand for places within educational settings. We have seen a natural decline in Walsall which follows the trend of national and regional figures. </w:t>
      </w:r>
    </w:p>
    <w:tbl>
      <w:tblPr>
        <w:tblStyle w:val="TableGrid0"/>
        <w:tblW w:w="0" w:type="auto"/>
        <w:tblLook w:val="04A0" w:firstRow="1" w:lastRow="0" w:firstColumn="1" w:lastColumn="0" w:noHBand="0" w:noVBand="1"/>
      </w:tblPr>
      <w:tblGrid>
        <w:gridCol w:w="2615"/>
        <w:gridCol w:w="1012"/>
        <w:gridCol w:w="1438"/>
        <w:gridCol w:w="1438"/>
        <w:gridCol w:w="1438"/>
        <w:gridCol w:w="1438"/>
      </w:tblGrid>
      <w:tr w:rsidR="002A1600" w:rsidRPr="007351D0" w14:paraId="2B04E9D8" w14:textId="77777777" w:rsidTr="00D81381">
        <w:tc>
          <w:tcPr>
            <w:tcW w:w="9379" w:type="dxa"/>
            <w:gridSpan w:val="6"/>
            <w:shd w:val="clear" w:color="auto" w:fill="E8CDE7" w:themeFill="text2" w:themeFillTint="33"/>
          </w:tcPr>
          <w:p w14:paraId="2514D38F" w14:textId="5DE489F3" w:rsidR="002A1600" w:rsidRPr="002A1600" w:rsidRDefault="002A1600" w:rsidP="002A1600">
            <w:pPr>
              <w:pStyle w:val="Style2"/>
              <w:numPr>
                <w:ilvl w:val="0"/>
                <w:numId w:val="0"/>
              </w:numPr>
              <w:rPr>
                <w:rFonts w:asciiTheme="majorHAnsi" w:hAnsiTheme="majorHAnsi" w:cs="Arial"/>
                <w:b w:val="0"/>
                <w:bCs/>
                <w:color w:val="auto"/>
                <w:sz w:val="20"/>
                <w:szCs w:val="20"/>
              </w:rPr>
            </w:pPr>
            <w:r w:rsidRPr="002A1600">
              <w:rPr>
                <w:rFonts w:asciiTheme="majorHAnsi" w:hAnsiTheme="majorHAnsi" w:cs="Arial"/>
                <w:b w:val="0"/>
                <w:bCs/>
                <w:color w:val="auto"/>
                <w:sz w:val="20"/>
                <w:szCs w:val="20"/>
              </w:rPr>
              <w:t>Table 6</w:t>
            </w:r>
          </w:p>
        </w:tc>
      </w:tr>
      <w:tr w:rsidR="002A1600" w:rsidRPr="007351D0" w14:paraId="3C4E6E39" w14:textId="77777777" w:rsidTr="002A1600">
        <w:tc>
          <w:tcPr>
            <w:tcW w:w="2615" w:type="dxa"/>
            <w:shd w:val="clear" w:color="auto" w:fill="E8CDE7" w:themeFill="text2" w:themeFillTint="33"/>
          </w:tcPr>
          <w:p w14:paraId="0D882829" w14:textId="43736A98" w:rsidR="002A1600" w:rsidRPr="002A1600" w:rsidRDefault="002A1600" w:rsidP="002A1600">
            <w:pPr>
              <w:pStyle w:val="Style2"/>
              <w:numPr>
                <w:ilvl w:val="0"/>
                <w:numId w:val="0"/>
              </w:numPr>
              <w:rPr>
                <w:rFonts w:asciiTheme="majorHAnsi" w:hAnsiTheme="majorHAnsi" w:cs="Arial"/>
                <w:color w:val="auto"/>
                <w:sz w:val="20"/>
                <w:szCs w:val="20"/>
              </w:rPr>
            </w:pPr>
            <w:r w:rsidRPr="002A1600">
              <w:rPr>
                <w:rFonts w:asciiTheme="majorHAnsi" w:hAnsiTheme="majorHAnsi" w:cs="Arial"/>
                <w:color w:val="auto"/>
                <w:sz w:val="20"/>
                <w:szCs w:val="20"/>
              </w:rPr>
              <w:t>Academic Birth Year</w:t>
            </w:r>
          </w:p>
        </w:tc>
        <w:tc>
          <w:tcPr>
            <w:tcW w:w="1012" w:type="dxa"/>
            <w:shd w:val="clear" w:color="auto" w:fill="E8CDE7" w:themeFill="text2" w:themeFillTint="33"/>
          </w:tcPr>
          <w:p w14:paraId="3B795B5A" w14:textId="3DCD1845" w:rsidR="002A1600" w:rsidRPr="002A1600" w:rsidRDefault="002A1600" w:rsidP="002A1600">
            <w:pPr>
              <w:pStyle w:val="Style2"/>
              <w:numPr>
                <w:ilvl w:val="0"/>
                <w:numId w:val="0"/>
              </w:numPr>
              <w:jc w:val="center"/>
              <w:rPr>
                <w:rFonts w:asciiTheme="majorHAnsi" w:hAnsiTheme="majorHAnsi" w:cs="Arial"/>
                <w:color w:val="auto"/>
                <w:sz w:val="20"/>
                <w:szCs w:val="20"/>
              </w:rPr>
            </w:pPr>
            <w:r w:rsidRPr="002A1600">
              <w:rPr>
                <w:rFonts w:asciiTheme="majorHAnsi" w:hAnsiTheme="majorHAnsi" w:cs="Arial"/>
                <w:color w:val="auto"/>
                <w:sz w:val="20"/>
                <w:szCs w:val="20"/>
              </w:rPr>
              <w:t>2018/19</w:t>
            </w:r>
          </w:p>
        </w:tc>
        <w:tc>
          <w:tcPr>
            <w:tcW w:w="1438" w:type="dxa"/>
            <w:shd w:val="clear" w:color="auto" w:fill="E8CDE7" w:themeFill="text2" w:themeFillTint="33"/>
          </w:tcPr>
          <w:p w14:paraId="39B256D9" w14:textId="0028DAC0" w:rsidR="002A1600" w:rsidRPr="002A1600" w:rsidRDefault="002A1600" w:rsidP="002A1600">
            <w:pPr>
              <w:pStyle w:val="Style2"/>
              <w:numPr>
                <w:ilvl w:val="0"/>
                <w:numId w:val="0"/>
              </w:numPr>
              <w:jc w:val="center"/>
              <w:rPr>
                <w:rFonts w:asciiTheme="majorHAnsi" w:hAnsiTheme="majorHAnsi" w:cs="Arial"/>
                <w:color w:val="auto"/>
                <w:sz w:val="20"/>
                <w:szCs w:val="20"/>
              </w:rPr>
            </w:pPr>
            <w:r w:rsidRPr="002A1600">
              <w:rPr>
                <w:rFonts w:asciiTheme="majorHAnsi" w:hAnsiTheme="majorHAnsi" w:cs="Arial"/>
                <w:color w:val="auto"/>
                <w:sz w:val="20"/>
                <w:szCs w:val="20"/>
              </w:rPr>
              <w:t>2019/20</w:t>
            </w:r>
          </w:p>
        </w:tc>
        <w:tc>
          <w:tcPr>
            <w:tcW w:w="1438" w:type="dxa"/>
            <w:shd w:val="clear" w:color="auto" w:fill="E8CDE7" w:themeFill="text2" w:themeFillTint="33"/>
          </w:tcPr>
          <w:p w14:paraId="09BAA3CB" w14:textId="3A5C9665" w:rsidR="002A1600" w:rsidRPr="002A1600" w:rsidRDefault="002A1600" w:rsidP="002A1600">
            <w:pPr>
              <w:pStyle w:val="Style2"/>
              <w:numPr>
                <w:ilvl w:val="0"/>
                <w:numId w:val="0"/>
              </w:numPr>
              <w:jc w:val="center"/>
              <w:rPr>
                <w:rFonts w:asciiTheme="majorHAnsi" w:hAnsiTheme="majorHAnsi" w:cs="Arial"/>
                <w:color w:val="auto"/>
                <w:sz w:val="20"/>
                <w:szCs w:val="20"/>
              </w:rPr>
            </w:pPr>
            <w:r w:rsidRPr="002A1600">
              <w:rPr>
                <w:rFonts w:asciiTheme="majorHAnsi" w:hAnsiTheme="majorHAnsi" w:cs="Arial"/>
                <w:color w:val="auto"/>
                <w:sz w:val="20"/>
                <w:szCs w:val="20"/>
              </w:rPr>
              <w:t>2020/21</w:t>
            </w:r>
          </w:p>
        </w:tc>
        <w:tc>
          <w:tcPr>
            <w:tcW w:w="1438" w:type="dxa"/>
            <w:shd w:val="clear" w:color="auto" w:fill="E8CDE7" w:themeFill="text2" w:themeFillTint="33"/>
          </w:tcPr>
          <w:p w14:paraId="582A57DE" w14:textId="0D0285B3" w:rsidR="002A1600" w:rsidRPr="002A1600" w:rsidRDefault="002A1600" w:rsidP="002A1600">
            <w:pPr>
              <w:pStyle w:val="Style2"/>
              <w:numPr>
                <w:ilvl w:val="0"/>
                <w:numId w:val="0"/>
              </w:numPr>
              <w:jc w:val="center"/>
              <w:rPr>
                <w:rFonts w:asciiTheme="majorHAnsi" w:hAnsiTheme="majorHAnsi" w:cs="Arial"/>
                <w:color w:val="auto"/>
                <w:sz w:val="20"/>
                <w:szCs w:val="20"/>
              </w:rPr>
            </w:pPr>
            <w:r w:rsidRPr="002A1600">
              <w:rPr>
                <w:rFonts w:asciiTheme="majorHAnsi" w:hAnsiTheme="majorHAnsi" w:cs="Arial"/>
                <w:color w:val="auto"/>
                <w:sz w:val="20"/>
                <w:szCs w:val="20"/>
              </w:rPr>
              <w:t>2021/22</w:t>
            </w:r>
          </w:p>
        </w:tc>
        <w:tc>
          <w:tcPr>
            <w:tcW w:w="1438" w:type="dxa"/>
            <w:shd w:val="clear" w:color="auto" w:fill="E8CDE7" w:themeFill="text2" w:themeFillTint="33"/>
          </w:tcPr>
          <w:p w14:paraId="6B79D788" w14:textId="34CFE032" w:rsidR="002A1600" w:rsidRPr="002A1600" w:rsidRDefault="002A1600" w:rsidP="002A1600">
            <w:pPr>
              <w:pStyle w:val="Style2"/>
              <w:numPr>
                <w:ilvl w:val="0"/>
                <w:numId w:val="0"/>
              </w:numPr>
              <w:jc w:val="center"/>
              <w:rPr>
                <w:rFonts w:asciiTheme="majorHAnsi" w:hAnsiTheme="majorHAnsi" w:cs="Arial"/>
                <w:color w:val="auto"/>
                <w:sz w:val="20"/>
                <w:szCs w:val="20"/>
              </w:rPr>
            </w:pPr>
            <w:r w:rsidRPr="002A1600">
              <w:rPr>
                <w:rFonts w:asciiTheme="majorHAnsi" w:hAnsiTheme="majorHAnsi" w:cs="Arial"/>
                <w:color w:val="auto"/>
                <w:sz w:val="20"/>
                <w:szCs w:val="20"/>
              </w:rPr>
              <w:t>2022/23</w:t>
            </w:r>
          </w:p>
        </w:tc>
      </w:tr>
      <w:tr w:rsidR="002A1600" w:rsidRPr="007351D0" w14:paraId="44311684" w14:textId="77777777" w:rsidTr="002A1600">
        <w:tc>
          <w:tcPr>
            <w:tcW w:w="2615" w:type="dxa"/>
          </w:tcPr>
          <w:p w14:paraId="768BD596" w14:textId="77777777" w:rsidR="002A1600" w:rsidRPr="002A1600" w:rsidRDefault="002A1600" w:rsidP="002A1600">
            <w:pPr>
              <w:pStyle w:val="Style2"/>
              <w:numPr>
                <w:ilvl w:val="0"/>
                <w:numId w:val="0"/>
              </w:numPr>
              <w:rPr>
                <w:rFonts w:asciiTheme="majorHAnsi" w:hAnsiTheme="majorHAnsi" w:cs="Arial"/>
                <w:b w:val="0"/>
                <w:bCs/>
                <w:color w:val="auto"/>
                <w:sz w:val="20"/>
                <w:szCs w:val="20"/>
              </w:rPr>
            </w:pPr>
            <w:r w:rsidRPr="002A1600">
              <w:rPr>
                <w:rFonts w:asciiTheme="majorHAnsi" w:hAnsiTheme="majorHAnsi" w:cs="Arial"/>
                <w:b w:val="0"/>
                <w:bCs/>
                <w:color w:val="auto"/>
                <w:sz w:val="20"/>
                <w:szCs w:val="20"/>
              </w:rPr>
              <w:t>Number of births</w:t>
            </w:r>
          </w:p>
        </w:tc>
        <w:tc>
          <w:tcPr>
            <w:tcW w:w="1012" w:type="dxa"/>
          </w:tcPr>
          <w:p w14:paraId="6D8DDEB0" w14:textId="77777777" w:rsidR="002A1600" w:rsidRPr="002A1600" w:rsidRDefault="002A1600" w:rsidP="002A1600">
            <w:pPr>
              <w:pStyle w:val="Style2"/>
              <w:numPr>
                <w:ilvl w:val="0"/>
                <w:numId w:val="0"/>
              </w:numPr>
              <w:jc w:val="center"/>
              <w:rPr>
                <w:rFonts w:asciiTheme="majorHAnsi" w:hAnsiTheme="majorHAnsi" w:cs="Arial"/>
                <w:b w:val="0"/>
                <w:bCs/>
                <w:color w:val="auto"/>
                <w:sz w:val="20"/>
                <w:szCs w:val="20"/>
              </w:rPr>
            </w:pPr>
            <w:r w:rsidRPr="002A1600">
              <w:rPr>
                <w:rFonts w:asciiTheme="majorHAnsi" w:hAnsiTheme="majorHAnsi" w:cs="Arial"/>
                <w:b w:val="0"/>
                <w:bCs/>
                <w:color w:val="auto"/>
                <w:sz w:val="20"/>
                <w:szCs w:val="20"/>
              </w:rPr>
              <w:t>3,607</w:t>
            </w:r>
          </w:p>
        </w:tc>
        <w:tc>
          <w:tcPr>
            <w:tcW w:w="1438" w:type="dxa"/>
          </w:tcPr>
          <w:p w14:paraId="76A5083C" w14:textId="77777777" w:rsidR="002A1600" w:rsidRPr="002A1600" w:rsidRDefault="002A1600" w:rsidP="002A1600">
            <w:pPr>
              <w:pStyle w:val="Style2"/>
              <w:numPr>
                <w:ilvl w:val="0"/>
                <w:numId w:val="0"/>
              </w:numPr>
              <w:jc w:val="center"/>
              <w:rPr>
                <w:rFonts w:asciiTheme="majorHAnsi" w:hAnsiTheme="majorHAnsi" w:cs="Arial"/>
                <w:b w:val="0"/>
                <w:bCs/>
                <w:color w:val="auto"/>
                <w:sz w:val="20"/>
                <w:szCs w:val="20"/>
              </w:rPr>
            </w:pPr>
            <w:r w:rsidRPr="002A1600">
              <w:rPr>
                <w:rFonts w:asciiTheme="majorHAnsi" w:hAnsiTheme="majorHAnsi" w:cs="Arial"/>
                <w:b w:val="0"/>
                <w:bCs/>
                <w:color w:val="auto"/>
                <w:sz w:val="20"/>
                <w:szCs w:val="20"/>
              </w:rPr>
              <w:t>3,505</w:t>
            </w:r>
          </w:p>
        </w:tc>
        <w:tc>
          <w:tcPr>
            <w:tcW w:w="1438" w:type="dxa"/>
          </w:tcPr>
          <w:p w14:paraId="3439E134" w14:textId="77777777" w:rsidR="002A1600" w:rsidRPr="002A1600" w:rsidRDefault="002A1600" w:rsidP="002A1600">
            <w:pPr>
              <w:pStyle w:val="Style2"/>
              <w:numPr>
                <w:ilvl w:val="0"/>
                <w:numId w:val="0"/>
              </w:numPr>
              <w:jc w:val="center"/>
              <w:rPr>
                <w:rFonts w:asciiTheme="majorHAnsi" w:hAnsiTheme="majorHAnsi" w:cs="Arial"/>
                <w:b w:val="0"/>
                <w:bCs/>
                <w:color w:val="auto"/>
                <w:sz w:val="20"/>
                <w:szCs w:val="20"/>
              </w:rPr>
            </w:pPr>
            <w:r w:rsidRPr="002A1600">
              <w:rPr>
                <w:rFonts w:asciiTheme="majorHAnsi" w:hAnsiTheme="majorHAnsi" w:cs="Arial"/>
                <w:b w:val="0"/>
                <w:bCs/>
                <w:color w:val="auto"/>
                <w:sz w:val="20"/>
                <w:szCs w:val="20"/>
              </w:rPr>
              <w:t>3,425</w:t>
            </w:r>
          </w:p>
        </w:tc>
        <w:tc>
          <w:tcPr>
            <w:tcW w:w="1438" w:type="dxa"/>
          </w:tcPr>
          <w:p w14:paraId="2B816806" w14:textId="77777777" w:rsidR="002A1600" w:rsidRPr="002A1600" w:rsidRDefault="002A1600" w:rsidP="002A1600">
            <w:pPr>
              <w:pStyle w:val="Style2"/>
              <w:numPr>
                <w:ilvl w:val="0"/>
                <w:numId w:val="0"/>
              </w:numPr>
              <w:jc w:val="center"/>
              <w:rPr>
                <w:rFonts w:asciiTheme="majorHAnsi" w:hAnsiTheme="majorHAnsi" w:cs="Arial"/>
                <w:b w:val="0"/>
                <w:bCs/>
                <w:color w:val="auto"/>
                <w:sz w:val="20"/>
                <w:szCs w:val="20"/>
              </w:rPr>
            </w:pPr>
            <w:r w:rsidRPr="002A1600">
              <w:rPr>
                <w:rFonts w:asciiTheme="majorHAnsi" w:hAnsiTheme="majorHAnsi" w:cs="Arial"/>
                <w:b w:val="0"/>
                <w:bCs/>
                <w:color w:val="auto"/>
                <w:sz w:val="20"/>
                <w:szCs w:val="20"/>
              </w:rPr>
              <w:t>3,412</w:t>
            </w:r>
          </w:p>
        </w:tc>
        <w:tc>
          <w:tcPr>
            <w:tcW w:w="1438" w:type="dxa"/>
          </w:tcPr>
          <w:p w14:paraId="1E8089BF" w14:textId="77777777" w:rsidR="002A1600" w:rsidRPr="002A1600" w:rsidRDefault="002A1600" w:rsidP="002A1600">
            <w:pPr>
              <w:pStyle w:val="Style2"/>
              <w:numPr>
                <w:ilvl w:val="0"/>
                <w:numId w:val="0"/>
              </w:numPr>
              <w:jc w:val="center"/>
              <w:rPr>
                <w:rFonts w:asciiTheme="majorHAnsi" w:hAnsiTheme="majorHAnsi" w:cs="Arial"/>
                <w:b w:val="0"/>
                <w:bCs/>
                <w:color w:val="auto"/>
                <w:sz w:val="20"/>
                <w:szCs w:val="20"/>
              </w:rPr>
            </w:pPr>
            <w:r w:rsidRPr="002A1600">
              <w:rPr>
                <w:rFonts w:asciiTheme="majorHAnsi" w:hAnsiTheme="majorHAnsi" w:cs="Arial"/>
                <w:b w:val="0"/>
                <w:bCs/>
                <w:color w:val="auto"/>
                <w:sz w:val="20"/>
                <w:szCs w:val="20"/>
              </w:rPr>
              <w:t>3,423</w:t>
            </w:r>
          </w:p>
        </w:tc>
      </w:tr>
      <w:tr w:rsidR="002A1600" w:rsidRPr="007351D0" w14:paraId="2B52CD53" w14:textId="77777777" w:rsidTr="002A1600">
        <w:tc>
          <w:tcPr>
            <w:tcW w:w="2615" w:type="dxa"/>
          </w:tcPr>
          <w:p w14:paraId="2A398D49" w14:textId="77777777" w:rsidR="002A1600" w:rsidRPr="002A1600" w:rsidRDefault="002A1600" w:rsidP="002A1600">
            <w:pPr>
              <w:pStyle w:val="Style2"/>
              <w:numPr>
                <w:ilvl w:val="0"/>
                <w:numId w:val="0"/>
              </w:numPr>
              <w:rPr>
                <w:rFonts w:asciiTheme="majorHAnsi" w:hAnsiTheme="majorHAnsi" w:cs="Arial"/>
                <w:b w:val="0"/>
                <w:bCs/>
                <w:color w:val="4D4D4F"/>
                <w:sz w:val="20"/>
                <w:szCs w:val="20"/>
              </w:rPr>
            </w:pPr>
            <w:r w:rsidRPr="002A1600">
              <w:rPr>
                <w:rFonts w:asciiTheme="majorHAnsi" w:hAnsiTheme="majorHAnsi" w:cs="Arial"/>
                <w:b w:val="0"/>
                <w:bCs/>
                <w:color w:val="auto"/>
                <w:sz w:val="20"/>
                <w:szCs w:val="20"/>
              </w:rPr>
              <w:t>% Change from previous year</w:t>
            </w:r>
          </w:p>
        </w:tc>
        <w:tc>
          <w:tcPr>
            <w:tcW w:w="1012" w:type="dxa"/>
          </w:tcPr>
          <w:p w14:paraId="7CEE005C" w14:textId="77777777" w:rsidR="002A1600" w:rsidRPr="002A1600" w:rsidRDefault="002A1600" w:rsidP="002A1600">
            <w:pPr>
              <w:pStyle w:val="Style2"/>
              <w:numPr>
                <w:ilvl w:val="0"/>
                <w:numId w:val="0"/>
              </w:numPr>
              <w:jc w:val="center"/>
              <w:rPr>
                <w:rFonts w:asciiTheme="majorHAnsi" w:hAnsiTheme="majorHAnsi" w:cs="Arial"/>
                <w:b w:val="0"/>
                <w:bCs/>
                <w:color w:val="4D4D4F"/>
                <w:sz w:val="20"/>
                <w:szCs w:val="20"/>
              </w:rPr>
            </w:pPr>
            <w:r w:rsidRPr="002A1600">
              <w:rPr>
                <w:rFonts w:asciiTheme="majorHAnsi" w:hAnsiTheme="majorHAnsi" w:cs="Arial"/>
                <w:b w:val="0"/>
                <w:bCs/>
                <w:color w:val="FF0000"/>
                <w:sz w:val="20"/>
                <w:szCs w:val="20"/>
              </w:rPr>
              <w:t>-0.39%</w:t>
            </w:r>
          </w:p>
        </w:tc>
        <w:tc>
          <w:tcPr>
            <w:tcW w:w="1438" w:type="dxa"/>
          </w:tcPr>
          <w:p w14:paraId="5190B744" w14:textId="77777777" w:rsidR="002A1600" w:rsidRPr="002A1600" w:rsidRDefault="002A1600" w:rsidP="002A1600">
            <w:pPr>
              <w:pStyle w:val="Style2"/>
              <w:numPr>
                <w:ilvl w:val="0"/>
                <w:numId w:val="0"/>
              </w:numPr>
              <w:jc w:val="center"/>
              <w:rPr>
                <w:rFonts w:asciiTheme="majorHAnsi" w:hAnsiTheme="majorHAnsi" w:cs="Arial"/>
                <w:b w:val="0"/>
                <w:bCs/>
                <w:color w:val="FF0000"/>
                <w:sz w:val="20"/>
                <w:szCs w:val="20"/>
              </w:rPr>
            </w:pPr>
            <w:r w:rsidRPr="002A1600">
              <w:rPr>
                <w:rFonts w:asciiTheme="majorHAnsi" w:hAnsiTheme="majorHAnsi" w:cs="Arial"/>
                <w:b w:val="0"/>
                <w:bCs/>
                <w:color w:val="FF0000"/>
                <w:sz w:val="20"/>
                <w:szCs w:val="20"/>
              </w:rPr>
              <w:t>-2.8%</w:t>
            </w:r>
          </w:p>
        </w:tc>
        <w:tc>
          <w:tcPr>
            <w:tcW w:w="1438" w:type="dxa"/>
          </w:tcPr>
          <w:p w14:paraId="37D390A2" w14:textId="77777777" w:rsidR="002A1600" w:rsidRPr="002A1600" w:rsidRDefault="002A1600" w:rsidP="002A1600">
            <w:pPr>
              <w:pStyle w:val="Style2"/>
              <w:numPr>
                <w:ilvl w:val="0"/>
                <w:numId w:val="0"/>
              </w:numPr>
              <w:jc w:val="center"/>
              <w:rPr>
                <w:rFonts w:asciiTheme="majorHAnsi" w:hAnsiTheme="majorHAnsi" w:cs="Arial"/>
                <w:b w:val="0"/>
                <w:bCs/>
                <w:color w:val="FF0000"/>
                <w:sz w:val="20"/>
                <w:szCs w:val="20"/>
              </w:rPr>
            </w:pPr>
            <w:r w:rsidRPr="002A1600">
              <w:rPr>
                <w:rFonts w:asciiTheme="majorHAnsi" w:hAnsiTheme="majorHAnsi" w:cs="Arial"/>
                <w:b w:val="0"/>
                <w:bCs/>
                <w:color w:val="FF0000"/>
                <w:sz w:val="20"/>
                <w:szCs w:val="20"/>
              </w:rPr>
              <w:t>-2.3%</w:t>
            </w:r>
          </w:p>
        </w:tc>
        <w:tc>
          <w:tcPr>
            <w:tcW w:w="1438" w:type="dxa"/>
          </w:tcPr>
          <w:p w14:paraId="4A606407" w14:textId="77777777" w:rsidR="002A1600" w:rsidRPr="002A1600" w:rsidRDefault="002A1600" w:rsidP="002A1600">
            <w:pPr>
              <w:pStyle w:val="Style2"/>
              <w:numPr>
                <w:ilvl w:val="0"/>
                <w:numId w:val="0"/>
              </w:numPr>
              <w:jc w:val="center"/>
              <w:rPr>
                <w:rFonts w:asciiTheme="majorHAnsi" w:hAnsiTheme="majorHAnsi" w:cs="Arial"/>
                <w:b w:val="0"/>
                <w:bCs/>
                <w:color w:val="FF0000"/>
                <w:sz w:val="20"/>
                <w:szCs w:val="20"/>
              </w:rPr>
            </w:pPr>
            <w:r w:rsidRPr="002A1600">
              <w:rPr>
                <w:rFonts w:asciiTheme="majorHAnsi" w:hAnsiTheme="majorHAnsi" w:cs="Arial"/>
                <w:b w:val="0"/>
                <w:bCs/>
                <w:color w:val="FF0000"/>
                <w:sz w:val="20"/>
                <w:szCs w:val="20"/>
              </w:rPr>
              <w:t>-0.38%</w:t>
            </w:r>
          </w:p>
        </w:tc>
        <w:tc>
          <w:tcPr>
            <w:tcW w:w="1438" w:type="dxa"/>
          </w:tcPr>
          <w:p w14:paraId="6EEA3DD3" w14:textId="77777777" w:rsidR="002A1600" w:rsidRPr="002A1600" w:rsidRDefault="002A1600" w:rsidP="002A1600">
            <w:pPr>
              <w:pStyle w:val="Style2"/>
              <w:numPr>
                <w:ilvl w:val="0"/>
                <w:numId w:val="0"/>
              </w:numPr>
              <w:jc w:val="center"/>
              <w:rPr>
                <w:rFonts w:asciiTheme="majorHAnsi" w:hAnsiTheme="majorHAnsi" w:cs="Arial"/>
                <w:b w:val="0"/>
                <w:bCs/>
                <w:color w:val="4D4D4F"/>
                <w:sz w:val="20"/>
                <w:szCs w:val="20"/>
              </w:rPr>
            </w:pPr>
            <w:r w:rsidRPr="002A1600">
              <w:rPr>
                <w:rFonts w:asciiTheme="majorHAnsi" w:hAnsiTheme="majorHAnsi" w:cs="Arial"/>
                <w:b w:val="0"/>
                <w:bCs/>
                <w:color w:val="00B050"/>
                <w:sz w:val="20"/>
                <w:szCs w:val="20"/>
              </w:rPr>
              <w:t>+0.32%</w:t>
            </w:r>
          </w:p>
        </w:tc>
      </w:tr>
    </w:tbl>
    <w:p w14:paraId="649A4B7B" w14:textId="69ABF9DB" w:rsidR="0021439F" w:rsidRPr="0021439F" w:rsidRDefault="0021439F" w:rsidP="0021439F">
      <w:pPr>
        <w:rPr>
          <w:rFonts w:asciiTheme="majorHAnsi" w:hAnsiTheme="majorHAnsi" w:cs="Arial"/>
          <w:iCs/>
          <w:sz w:val="22"/>
          <w:szCs w:val="22"/>
        </w:rPr>
      </w:pPr>
      <w:r>
        <w:rPr>
          <w:rFonts w:asciiTheme="majorHAnsi" w:hAnsiTheme="majorHAnsi" w:cs="Arial"/>
          <w:iCs/>
        </w:rPr>
        <w:t xml:space="preserve">Source: </w:t>
      </w:r>
      <w:r w:rsidRPr="0021439F">
        <w:rPr>
          <w:rFonts w:asciiTheme="majorHAnsi" w:hAnsiTheme="majorHAnsi" w:cs="Arial"/>
          <w:iCs/>
        </w:rPr>
        <w:t>West Midlands Child Health Information Service monthly return (</w:t>
      </w:r>
      <w:r>
        <w:rPr>
          <w:rFonts w:asciiTheme="majorHAnsi" w:hAnsiTheme="majorHAnsi" w:cs="Arial"/>
          <w:iCs/>
        </w:rPr>
        <w:t>September 2018</w:t>
      </w:r>
      <w:r w:rsidRPr="0021439F">
        <w:rPr>
          <w:rFonts w:asciiTheme="majorHAnsi" w:hAnsiTheme="majorHAnsi" w:cs="Arial"/>
          <w:iCs/>
        </w:rPr>
        <w:t xml:space="preserve"> to </w:t>
      </w:r>
      <w:r>
        <w:rPr>
          <w:rFonts w:asciiTheme="majorHAnsi" w:hAnsiTheme="majorHAnsi" w:cs="Arial"/>
          <w:iCs/>
        </w:rPr>
        <w:t>August 2023</w:t>
      </w:r>
      <w:r w:rsidRPr="0021439F">
        <w:rPr>
          <w:rFonts w:asciiTheme="majorHAnsi" w:hAnsiTheme="majorHAnsi" w:cs="Arial"/>
          <w:iCs/>
        </w:rPr>
        <w:t>)</w:t>
      </w:r>
    </w:p>
    <w:p w14:paraId="58D53F32" w14:textId="77777777" w:rsidR="0021439F" w:rsidRDefault="0021439F" w:rsidP="0021439F">
      <w:pPr>
        <w:pStyle w:val="Style2"/>
        <w:numPr>
          <w:ilvl w:val="0"/>
          <w:numId w:val="0"/>
        </w:numPr>
        <w:rPr>
          <w:rFonts w:asciiTheme="majorHAnsi" w:hAnsiTheme="majorHAnsi" w:cs="Arial"/>
          <w:b w:val="0"/>
          <w:bCs/>
          <w:color w:val="auto"/>
          <w:sz w:val="20"/>
          <w:szCs w:val="20"/>
        </w:rPr>
      </w:pPr>
      <w:r w:rsidRPr="0021439F">
        <w:rPr>
          <w:rFonts w:asciiTheme="majorHAnsi" w:hAnsiTheme="majorHAnsi" w:cs="Arial"/>
          <w:b w:val="0"/>
          <w:bCs/>
          <w:color w:val="auto"/>
          <w:sz w:val="20"/>
          <w:szCs w:val="20"/>
        </w:rPr>
        <w:t>In addition to this, we are seeing a much higher migration of children coming into the Walsall borough and this can be evidenced by reviewing primary school cohort growth and midyear admissions data.</w:t>
      </w:r>
    </w:p>
    <w:p w14:paraId="4E2029AC" w14:textId="77777777" w:rsidR="0021439F" w:rsidRPr="0021439F" w:rsidRDefault="0021439F" w:rsidP="0021439F">
      <w:pPr>
        <w:pStyle w:val="Style2"/>
        <w:numPr>
          <w:ilvl w:val="0"/>
          <w:numId w:val="0"/>
        </w:numPr>
        <w:rPr>
          <w:rFonts w:asciiTheme="majorHAnsi" w:hAnsiTheme="majorHAnsi" w:cs="Arial"/>
          <w:b w:val="0"/>
          <w:bCs/>
          <w:color w:val="auto"/>
          <w:sz w:val="20"/>
          <w:szCs w:val="20"/>
        </w:rPr>
      </w:pPr>
    </w:p>
    <w:p w14:paraId="34195D5D" w14:textId="77777777" w:rsidR="00352268" w:rsidRDefault="00352268">
      <w:r w:rsidRPr="00352268">
        <w:rPr>
          <w:noProof/>
        </w:rPr>
        <w:drawing>
          <wp:inline distT="0" distB="0" distL="0" distR="0" wp14:anchorId="043F9FB2" wp14:editId="7A175219">
            <wp:extent cx="4707467" cy="2987923"/>
            <wp:effectExtent l="0" t="0" r="0" b="3175"/>
            <wp:docPr id="1552891212" name="Picture 1" descr="A table with numbers and a number of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891212" name="Picture 1" descr="A table with numbers and a number of images&#10;&#10;Description automatically generated with medium confidence"/>
                    <pic:cNvPicPr/>
                  </pic:nvPicPr>
                  <pic:blipFill>
                    <a:blip r:embed="rId28"/>
                    <a:stretch>
                      <a:fillRect/>
                    </a:stretch>
                  </pic:blipFill>
                  <pic:spPr>
                    <a:xfrm>
                      <a:off x="0" y="0"/>
                      <a:ext cx="4731218" cy="3002998"/>
                    </a:xfrm>
                    <a:prstGeom prst="rect">
                      <a:avLst/>
                    </a:prstGeom>
                  </pic:spPr>
                </pic:pic>
              </a:graphicData>
            </a:graphic>
          </wp:inline>
        </w:drawing>
      </w:r>
    </w:p>
    <w:p w14:paraId="64D77F67" w14:textId="36B34E5E" w:rsidR="00EE7482" w:rsidRDefault="00911787">
      <w:r w:rsidRPr="00911787">
        <w:t>Finally, we may see an increase in working parents accessing funded hours as the governments Early Years and Childcare Expansion agenda focuses on helping parents return to work by offering 30 hours funded childcare from children 9 moths to 4 years from September 2025.</w:t>
      </w:r>
    </w:p>
    <w:p w14:paraId="22C429D5" w14:textId="4196A071" w:rsidR="00EE7482" w:rsidRDefault="00625109" w:rsidP="00EE7482">
      <w:pPr>
        <w:pStyle w:val="Heading1"/>
      </w:pPr>
      <w:bookmarkStart w:id="38" w:name="_Toc161067979"/>
      <w:r>
        <w:t>SUPPLY OF CHILDCARE</w:t>
      </w:r>
      <w:bookmarkEnd w:id="38"/>
    </w:p>
    <w:p w14:paraId="54F2ABDC" w14:textId="6F017E57" w:rsidR="009273A0" w:rsidRDefault="009273A0" w:rsidP="009273A0">
      <w:r>
        <w:t>This section details the numbers of early years places within Walsall. It breaks down children into five different categories.</w:t>
      </w:r>
    </w:p>
    <w:p w14:paraId="7CB7ED9C" w14:textId="1367C5B5" w:rsidR="009273A0" w:rsidRDefault="009273A0" w:rsidP="009273A0">
      <w:pPr>
        <w:pStyle w:val="ListParagraph"/>
        <w:numPr>
          <w:ilvl w:val="0"/>
          <w:numId w:val="20"/>
        </w:numPr>
      </w:pPr>
      <w:r>
        <w:t>Number of early years providers and places</w:t>
      </w:r>
    </w:p>
    <w:p w14:paraId="67F02D92" w14:textId="7EA77C3D" w:rsidR="009273A0" w:rsidRDefault="009273A0" w:rsidP="009273A0">
      <w:pPr>
        <w:pStyle w:val="ListParagraph"/>
        <w:numPr>
          <w:ilvl w:val="0"/>
          <w:numId w:val="20"/>
        </w:numPr>
      </w:pPr>
      <w:r>
        <w:t>Early Years vacancies</w:t>
      </w:r>
    </w:p>
    <w:p w14:paraId="57FD2C5C" w14:textId="1C318BA0" w:rsidR="009273A0" w:rsidRDefault="009273A0" w:rsidP="009273A0">
      <w:pPr>
        <w:pStyle w:val="ListParagraph"/>
        <w:numPr>
          <w:ilvl w:val="0"/>
          <w:numId w:val="20"/>
        </w:numPr>
      </w:pPr>
      <w:r>
        <w:t>Number of school age providers and places</w:t>
      </w:r>
    </w:p>
    <w:p w14:paraId="5578D84E" w14:textId="7DABD939" w:rsidR="009273A0" w:rsidRDefault="00DB56E8" w:rsidP="009273A0">
      <w:pPr>
        <w:pStyle w:val="ListParagraph"/>
        <w:numPr>
          <w:ilvl w:val="0"/>
          <w:numId w:val="20"/>
        </w:numPr>
      </w:pPr>
      <w:r>
        <w:t>School age vacancies</w:t>
      </w:r>
    </w:p>
    <w:p w14:paraId="73028415" w14:textId="201D4488" w:rsidR="00DB56E8" w:rsidRPr="00923029" w:rsidRDefault="00DB56E8" w:rsidP="009273A0">
      <w:pPr>
        <w:pStyle w:val="ListParagraph"/>
        <w:numPr>
          <w:ilvl w:val="0"/>
          <w:numId w:val="20"/>
        </w:numPr>
      </w:pPr>
      <w:r>
        <w:t>School age atypical childcare</w:t>
      </w:r>
    </w:p>
    <w:p w14:paraId="0F78602D" w14:textId="77777777" w:rsidR="00285BF2" w:rsidRDefault="00285BF2" w:rsidP="00285BF2">
      <w:pPr>
        <w:pStyle w:val="Heading2"/>
        <w:rPr>
          <w:sz w:val="22"/>
          <w:szCs w:val="22"/>
        </w:rPr>
      </w:pPr>
      <w:bookmarkStart w:id="39" w:name="_Toc157587212"/>
      <w:bookmarkStart w:id="40" w:name="_Toc161067980"/>
      <w:r w:rsidRPr="007351D0">
        <w:rPr>
          <w:sz w:val="22"/>
          <w:szCs w:val="22"/>
        </w:rPr>
        <w:t>Number of early years providers and places</w:t>
      </w:r>
      <w:bookmarkEnd w:id="39"/>
      <w:bookmarkEnd w:id="40"/>
    </w:p>
    <w:p w14:paraId="513199E7" w14:textId="6DEEB177" w:rsidR="00492AEB" w:rsidRDefault="00492AEB" w:rsidP="00492AEB">
      <w:pPr>
        <w:rPr>
          <w:rFonts w:asciiTheme="majorHAnsi" w:hAnsiTheme="majorHAnsi" w:cs="Arial"/>
        </w:rPr>
      </w:pPr>
      <w:r w:rsidRPr="00492AEB">
        <w:rPr>
          <w:rFonts w:asciiTheme="majorHAnsi" w:hAnsiTheme="majorHAnsi" w:cs="Arial"/>
        </w:rPr>
        <w:t>In total, there are 181 childcare providers in our local authority, offering early years childcare places</w:t>
      </w:r>
      <w:r>
        <w:rPr>
          <w:rFonts w:asciiTheme="majorHAnsi" w:hAnsiTheme="majorHAnsi" w:cs="Arial"/>
        </w:rPr>
        <w:t>.</w:t>
      </w:r>
    </w:p>
    <w:p w14:paraId="1F895F25" w14:textId="5E7D9A26" w:rsidR="00492AEB" w:rsidRPr="00492AEB" w:rsidRDefault="00F4010C" w:rsidP="00492AEB">
      <w:pPr>
        <w:rPr>
          <w:rFonts w:asciiTheme="majorHAnsi" w:hAnsiTheme="majorHAnsi" w:cs="Arial"/>
        </w:rPr>
      </w:pPr>
      <w:r>
        <w:rPr>
          <w:rFonts w:asciiTheme="majorHAnsi" w:hAnsiTheme="majorHAnsi" w:cs="Arial"/>
        </w:rPr>
        <w:t xml:space="preserve">The below table shows the total number of </w:t>
      </w:r>
      <w:r w:rsidRPr="00492AEB">
        <w:rPr>
          <w:rFonts w:asciiTheme="majorHAnsi" w:hAnsiTheme="majorHAnsi" w:cs="Arial"/>
        </w:rPr>
        <w:t>early years childcare</w:t>
      </w:r>
      <w:r>
        <w:rPr>
          <w:rFonts w:asciiTheme="majorHAnsi" w:hAnsiTheme="majorHAnsi" w:cs="Arial"/>
        </w:rPr>
        <w:t xml:space="preserve"> providers in Walsall and the number of places which they offer for the different age groups.</w:t>
      </w:r>
    </w:p>
    <w:tbl>
      <w:tblPr>
        <w:tblW w:w="10494" w:type="dxa"/>
        <w:jc w:val="center"/>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ook w:val="04A0" w:firstRow="1" w:lastRow="0" w:firstColumn="1" w:lastColumn="0" w:noHBand="0" w:noVBand="1"/>
      </w:tblPr>
      <w:tblGrid>
        <w:gridCol w:w="3681"/>
        <w:gridCol w:w="1559"/>
        <w:gridCol w:w="1701"/>
        <w:gridCol w:w="1701"/>
        <w:gridCol w:w="1852"/>
      </w:tblGrid>
      <w:tr w:rsidR="00040A6E" w:rsidRPr="007351D0" w14:paraId="1C893178" w14:textId="77777777" w:rsidTr="00492AEB">
        <w:trPr>
          <w:trHeight w:val="180"/>
          <w:jc w:val="center"/>
        </w:trPr>
        <w:tc>
          <w:tcPr>
            <w:tcW w:w="10494" w:type="dxa"/>
            <w:gridSpan w:val="5"/>
            <w:shd w:val="clear" w:color="auto" w:fill="D09BCF" w:themeFill="text2" w:themeFillTint="66"/>
          </w:tcPr>
          <w:p w14:paraId="289FFBBC" w14:textId="667739AD" w:rsidR="00040A6E" w:rsidRPr="00DB6504" w:rsidRDefault="00040A6E" w:rsidP="00040A6E">
            <w:pPr>
              <w:rPr>
                <w:rFonts w:asciiTheme="majorHAnsi" w:hAnsiTheme="majorHAnsi" w:cs="Arial"/>
                <w:iCs/>
              </w:rPr>
            </w:pPr>
            <w:r w:rsidRPr="00DB6504">
              <w:rPr>
                <w:rFonts w:asciiTheme="majorHAnsi" w:hAnsiTheme="majorHAnsi" w:cs="Arial"/>
                <w:iCs/>
              </w:rPr>
              <w:t>Table 7</w:t>
            </w:r>
          </w:p>
        </w:tc>
      </w:tr>
      <w:tr w:rsidR="00040A6E" w:rsidRPr="007351D0" w14:paraId="7F760682" w14:textId="77777777" w:rsidTr="00DB6504">
        <w:trPr>
          <w:trHeight w:val="720"/>
          <w:jc w:val="center"/>
        </w:trPr>
        <w:tc>
          <w:tcPr>
            <w:tcW w:w="3681" w:type="dxa"/>
            <w:shd w:val="clear" w:color="auto" w:fill="E8CDE7" w:themeFill="text2" w:themeFillTint="33"/>
          </w:tcPr>
          <w:p w14:paraId="6EB1D804" w14:textId="0D9FB152" w:rsidR="00040A6E" w:rsidRPr="00F4010C" w:rsidRDefault="00040A6E" w:rsidP="00040A6E">
            <w:pPr>
              <w:rPr>
                <w:rFonts w:asciiTheme="majorHAnsi" w:hAnsiTheme="majorHAnsi" w:cs="Arial"/>
                <w:b/>
                <w:bCs/>
                <w:iCs/>
              </w:rPr>
            </w:pPr>
            <w:r w:rsidRPr="00F4010C">
              <w:rPr>
                <w:rFonts w:asciiTheme="majorHAnsi" w:hAnsiTheme="majorHAnsi" w:cs="Arial"/>
                <w:b/>
                <w:bCs/>
                <w:iCs/>
              </w:rPr>
              <w:t>Type of provision</w:t>
            </w:r>
          </w:p>
        </w:tc>
        <w:tc>
          <w:tcPr>
            <w:tcW w:w="1559" w:type="dxa"/>
            <w:shd w:val="clear" w:color="auto" w:fill="E8CDE7" w:themeFill="text2" w:themeFillTint="33"/>
          </w:tcPr>
          <w:p w14:paraId="37B90F1C" w14:textId="4262488B"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Number of providers</w:t>
            </w:r>
          </w:p>
        </w:tc>
        <w:tc>
          <w:tcPr>
            <w:tcW w:w="1701" w:type="dxa"/>
            <w:shd w:val="clear" w:color="auto" w:fill="E8CDE7" w:themeFill="text2" w:themeFillTint="33"/>
          </w:tcPr>
          <w:p w14:paraId="4F85C759" w14:textId="77777777"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25 hr places</w:t>
            </w:r>
          </w:p>
          <w:p w14:paraId="5185702D" w14:textId="5A3D8CC7"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0 – 2 Years</w:t>
            </w:r>
          </w:p>
        </w:tc>
        <w:tc>
          <w:tcPr>
            <w:tcW w:w="1701" w:type="dxa"/>
            <w:shd w:val="clear" w:color="auto" w:fill="E8CDE7" w:themeFill="text2" w:themeFillTint="33"/>
          </w:tcPr>
          <w:p w14:paraId="064E9A45" w14:textId="77777777"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15 hr places</w:t>
            </w:r>
          </w:p>
          <w:p w14:paraId="072D415F" w14:textId="1080F2BB"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2 Years</w:t>
            </w:r>
          </w:p>
        </w:tc>
        <w:tc>
          <w:tcPr>
            <w:tcW w:w="1852" w:type="dxa"/>
            <w:shd w:val="clear" w:color="auto" w:fill="E8CDE7" w:themeFill="text2" w:themeFillTint="33"/>
          </w:tcPr>
          <w:p w14:paraId="3DECA31C" w14:textId="77777777"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30 hr places</w:t>
            </w:r>
          </w:p>
          <w:p w14:paraId="6E3196E0" w14:textId="3A3A4556" w:rsidR="00040A6E" w:rsidRPr="00F4010C" w:rsidRDefault="00040A6E" w:rsidP="00040A6E">
            <w:pPr>
              <w:jc w:val="center"/>
              <w:rPr>
                <w:rFonts w:asciiTheme="majorHAnsi" w:hAnsiTheme="majorHAnsi" w:cs="Arial"/>
                <w:b/>
                <w:bCs/>
                <w:iCs/>
              </w:rPr>
            </w:pPr>
            <w:r w:rsidRPr="00F4010C">
              <w:rPr>
                <w:rFonts w:asciiTheme="majorHAnsi" w:hAnsiTheme="majorHAnsi" w:cs="Arial"/>
                <w:b/>
                <w:bCs/>
                <w:iCs/>
              </w:rPr>
              <w:t>3 – 4 Years</w:t>
            </w:r>
          </w:p>
        </w:tc>
      </w:tr>
      <w:tr w:rsidR="00040A6E" w:rsidRPr="007351D0" w14:paraId="609BE118" w14:textId="77777777" w:rsidTr="00DB6504">
        <w:trPr>
          <w:trHeight w:val="239"/>
          <w:jc w:val="center"/>
        </w:trPr>
        <w:tc>
          <w:tcPr>
            <w:tcW w:w="3681" w:type="dxa"/>
            <w:shd w:val="clear" w:color="auto" w:fill="auto"/>
          </w:tcPr>
          <w:p w14:paraId="563B77B9" w14:textId="77777777" w:rsidR="00040A6E" w:rsidRPr="00DB6504" w:rsidRDefault="00040A6E" w:rsidP="00040A6E">
            <w:pPr>
              <w:rPr>
                <w:rFonts w:asciiTheme="majorHAnsi" w:hAnsiTheme="majorHAnsi" w:cs="Arial"/>
              </w:rPr>
            </w:pPr>
            <w:r w:rsidRPr="00DB6504">
              <w:rPr>
                <w:rFonts w:asciiTheme="majorHAnsi" w:hAnsiTheme="majorHAnsi" w:cs="Arial"/>
              </w:rPr>
              <w:t>Childminders*</w:t>
            </w:r>
          </w:p>
        </w:tc>
        <w:tc>
          <w:tcPr>
            <w:tcW w:w="1559" w:type="dxa"/>
            <w:shd w:val="clear" w:color="auto" w:fill="auto"/>
          </w:tcPr>
          <w:p w14:paraId="426CD7B6" w14:textId="77777777" w:rsidR="00040A6E" w:rsidRPr="00DB6504" w:rsidRDefault="00040A6E" w:rsidP="00040A6E">
            <w:pPr>
              <w:jc w:val="center"/>
              <w:rPr>
                <w:rFonts w:asciiTheme="majorHAnsi" w:hAnsiTheme="majorHAnsi" w:cs="Arial"/>
              </w:rPr>
            </w:pPr>
            <w:r w:rsidRPr="00DB6504">
              <w:rPr>
                <w:rFonts w:asciiTheme="majorHAnsi" w:hAnsiTheme="majorHAnsi" w:cs="Arial"/>
              </w:rPr>
              <w:t>58</w:t>
            </w:r>
          </w:p>
        </w:tc>
        <w:tc>
          <w:tcPr>
            <w:tcW w:w="1701" w:type="dxa"/>
            <w:shd w:val="clear" w:color="auto" w:fill="auto"/>
          </w:tcPr>
          <w:p w14:paraId="649C4359" w14:textId="77777777" w:rsidR="00040A6E" w:rsidRPr="00DB6504" w:rsidRDefault="00040A6E" w:rsidP="00040A6E">
            <w:pPr>
              <w:jc w:val="center"/>
              <w:rPr>
                <w:rFonts w:asciiTheme="majorHAnsi" w:hAnsiTheme="majorHAnsi" w:cs="Arial"/>
              </w:rPr>
            </w:pPr>
            <w:r w:rsidRPr="00DB6504">
              <w:rPr>
                <w:rFonts w:asciiTheme="majorHAnsi" w:hAnsiTheme="majorHAnsi" w:cs="Arial"/>
              </w:rPr>
              <w:t>64</w:t>
            </w:r>
          </w:p>
        </w:tc>
        <w:tc>
          <w:tcPr>
            <w:tcW w:w="1701" w:type="dxa"/>
            <w:shd w:val="clear" w:color="auto" w:fill="auto"/>
          </w:tcPr>
          <w:p w14:paraId="59D08C31" w14:textId="77777777" w:rsidR="00040A6E" w:rsidRPr="00DB6504" w:rsidRDefault="00040A6E" w:rsidP="00040A6E">
            <w:pPr>
              <w:jc w:val="center"/>
              <w:rPr>
                <w:rFonts w:asciiTheme="majorHAnsi" w:hAnsiTheme="majorHAnsi" w:cs="Arial"/>
              </w:rPr>
            </w:pPr>
            <w:r w:rsidRPr="00DB6504">
              <w:rPr>
                <w:rFonts w:asciiTheme="majorHAnsi" w:hAnsiTheme="majorHAnsi" w:cs="Arial"/>
              </w:rPr>
              <w:t>58</w:t>
            </w:r>
          </w:p>
        </w:tc>
        <w:tc>
          <w:tcPr>
            <w:tcW w:w="1852" w:type="dxa"/>
            <w:shd w:val="clear" w:color="auto" w:fill="auto"/>
          </w:tcPr>
          <w:p w14:paraId="309F0BFE" w14:textId="77777777" w:rsidR="00040A6E" w:rsidRPr="00DB6504" w:rsidRDefault="00040A6E" w:rsidP="00040A6E">
            <w:pPr>
              <w:jc w:val="center"/>
              <w:rPr>
                <w:rFonts w:asciiTheme="majorHAnsi" w:hAnsiTheme="majorHAnsi" w:cs="Arial"/>
              </w:rPr>
            </w:pPr>
            <w:r w:rsidRPr="00DB6504">
              <w:rPr>
                <w:rFonts w:asciiTheme="majorHAnsi" w:hAnsiTheme="majorHAnsi" w:cs="Arial"/>
              </w:rPr>
              <w:t>56</w:t>
            </w:r>
          </w:p>
        </w:tc>
      </w:tr>
      <w:tr w:rsidR="00040A6E" w:rsidRPr="007351D0" w14:paraId="0ED90B8E" w14:textId="77777777" w:rsidTr="00031CB8">
        <w:trPr>
          <w:trHeight w:val="180"/>
          <w:jc w:val="center"/>
        </w:trPr>
        <w:tc>
          <w:tcPr>
            <w:tcW w:w="3681" w:type="dxa"/>
            <w:shd w:val="clear" w:color="auto" w:fill="auto"/>
          </w:tcPr>
          <w:p w14:paraId="57173D0B" w14:textId="77777777" w:rsidR="00040A6E" w:rsidRPr="00DB6504" w:rsidRDefault="00040A6E" w:rsidP="00040A6E">
            <w:pPr>
              <w:rPr>
                <w:rFonts w:asciiTheme="majorHAnsi" w:hAnsiTheme="majorHAnsi" w:cs="Arial"/>
              </w:rPr>
            </w:pPr>
            <w:r w:rsidRPr="00DB6504">
              <w:rPr>
                <w:rFonts w:asciiTheme="majorHAnsi" w:hAnsiTheme="majorHAnsi" w:cs="Arial"/>
              </w:rPr>
              <w:t>Nursery classes in schools</w:t>
            </w:r>
          </w:p>
        </w:tc>
        <w:tc>
          <w:tcPr>
            <w:tcW w:w="1559" w:type="dxa"/>
            <w:shd w:val="clear" w:color="auto" w:fill="auto"/>
          </w:tcPr>
          <w:p w14:paraId="318DBB58" w14:textId="77777777" w:rsidR="00040A6E" w:rsidRPr="00DB6504" w:rsidRDefault="00040A6E" w:rsidP="00040A6E">
            <w:pPr>
              <w:jc w:val="center"/>
              <w:rPr>
                <w:rFonts w:asciiTheme="majorHAnsi" w:hAnsiTheme="majorHAnsi" w:cs="Arial"/>
              </w:rPr>
            </w:pPr>
            <w:r w:rsidRPr="00DB6504">
              <w:rPr>
                <w:rFonts w:asciiTheme="majorHAnsi" w:hAnsiTheme="majorHAnsi" w:cs="Arial"/>
              </w:rPr>
              <w:t>69</w:t>
            </w:r>
          </w:p>
        </w:tc>
        <w:tc>
          <w:tcPr>
            <w:tcW w:w="1701" w:type="dxa"/>
            <w:shd w:val="clear" w:color="auto" w:fill="auto"/>
          </w:tcPr>
          <w:p w14:paraId="2558EB79" w14:textId="77777777" w:rsidR="00040A6E" w:rsidRPr="00DB6504" w:rsidRDefault="00040A6E" w:rsidP="00040A6E">
            <w:pPr>
              <w:jc w:val="center"/>
              <w:rPr>
                <w:rFonts w:asciiTheme="majorHAnsi" w:hAnsiTheme="majorHAnsi" w:cs="Arial"/>
              </w:rPr>
            </w:pPr>
            <w:r w:rsidRPr="00DB6504">
              <w:rPr>
                <w:rFonts w:asciiTheme="majorHAnsi" w:hAnsiTheme="majorHAnsi" w:cs="Arial"/>
              </w:rPr>
              <w:t>0</w:t>
            </w:r>
          </w:p>
        </w:tc>
        <w:tc>
          <w:tcPr>
            <w:tcW w:w="1701" w:type="dxa"/>
          </w:tcPr>
          <w:p w14:paraId="5F4E45E4" w14:textId="77777777" w:rsidR="00040A6E" w:rsidRPr="00DB6504" w:rsidRDefault="00040A6E" w:rsidP="00040A6E">
            <w:pPr>
              <w:jc w:val="center"/>
              <w:rPr>
                <w:rFonts w:asciiTheme="majorHAnsi" w:hAnsiTheme="majorHAnsi" w:cs="Arial"/>
              </w:rPr>
            </w:pPr>
            <w:r w:rsidRPr="00DB6504">
              <w:rPr>
                <w:rFonts w:asciiTheme="majorHAnsi" w:hAnsiTheme="majorHAnsi" w:cs="Arial"/>
              </w:rPr>
              <w:t>287</w:t>
            </w:r>
          </w:p>
        </w:tc>
        <w:tc>
          <w:tcPr>
            <w:tcW w:w="1852" w:type="dxa"/>
          </w:tcPr>
          <w:p w14:paraId="58DC19DD" w14:textId="77777777" w:rsidR="00040A6E" w:rsidRPr="00DB6504" w:rsidRDefault="00040A6E" w:rsidP="00040A6E">
            <w:pPr>
              <w:jc w:val="center"/>
              <w:rPr>
                <w:rFonts w:asciiTheme="majorHAnsi" w:hAnsiTheme="majorHAnsi" w:cs="Arial"/>
              </w:rPr>
            </w:pPr>
            <w:r w:rsidRPr="00DB6504">
              <w:rPr>
                <w:rFonts w:asciiTheme="majorHAnsi" w:hAnsiTheme="majorHAnsi" w:cs="Arial"/>
              </w:rPr>
              <w:t>1,762</w:t>
            </w:r>
          </w:p>
        </w:tc>
      </w:tr>
      <w:tr w:rsidR="00040A6E" w:rsidRPr="007351D0" w14:paraId="329B8D21" w14:textId="77777777" w:rsidTr="00031CB8">
        <w:trPr>
          <w:trHeight w:val="180"/>
          <w:jc w:val="center"/>
        </w:trPr>
        <w:tc>
          <w:tcPr>
            <w:tcW w:w="3681" w:type="dxa"/>
            <w:shd w:val="clear" w:color="auto" w:fill="auto"/>
          </w:tcPr>
          <w:p w14:paraId="379CF903" w14:textId="77777777" w:rsidR="00040A6E" w:rsidRPr="00DB6504" w:rsidRDefault="00040A6E" w:rsidP="00040A6E">
            <w:pPr>
              <w:rPr>
                <w:rFonts w:asciiTheme="majorHAnsi" w:hAnsiTheme="majorHAnsi" w:cs="Arial"/>
              </w:rPr>
            </w:pPr>
            <w:r w:rsidRPr="00DB6504">
              <w:rPr>
                <w:rFonts w:asciiTheme="majorHAnsi" w:hAnsiTheme="majorHAnsi" w:cs="Arial"/>
              </w:rPr>
              <w:t>Maintained nursery schools</w:t>
            </w:r>
          </w:p>
        </w:tc>
        <w:tc>
          <w:tcPr>
            <w:tcW w:w="1559" w:type="dxa"/>
            <w:shd w:val="clear" w:color="auto" w:fill="auto"/>
          </w:tcPr>
          <w:p w14:paraId="1C09CB4C" w14:textId="77777777" w:rsidR="00040A6E" w:rsidRPr="00DB6504" w:rsidRDefault="00040A6E" w:rsidP="00040A6E">
            <w:pPr>
              <w:jc w:val="center"/>
              <w:rPr>
                <w:rFonts w:asciiTheme="majorHAnsi" w:hAnsiTheme="majorHAnsi" w:cs="Arial"/>
              </w:rPr>
            </w:pPr>
            <w:r w:rsidRPr="00DB6504">
              <w:rPr>
                <w:rFonts w:asciiTheme="majorHAnsi" w:hAnsiTheme="majorHAnsi" w:cs="Arial"/>
              </w:rPr>
              <w:t>8</w:t>
            </w:r>
          </w:p>
        </w:tc>
        <w:tc>
          <w:tcPr>
            <w:tcW w:w="1701" w:type="dxa"/>
            <w:shd w:val="clear" w:color="auto" w:fill="auto"/>
          </w:tcPr>
          <w:p w14:paraId="3EC8E8F8" w14:textId="77777777" w:rsidR="00040A6E" w:rsidRPr="00DB6504" w:rsidRDefault="00040A6E" w:rsidP="00040A6E">
            <w:pPr>
              <w:jc w:val="center"/>
              <w:rPr>
                <w:rFonts w:asciiTheme="majorHAnsi" w:hAnsiTheme="majorHAnsi" w:cs="Arial"/>
              </w:rPr>
            </w:pPr>
            <w:r w:rsidRPr="00DB6504">
              <w:rPr>
                <w:rFonts w:asciiTheme="majorHAnsi" w:hAnsiTheme="majorHAnsi" w:cs="Arial"/>
              </w:rPr>
              <w:t>0</w:t>
            </w:r>
          </w:p>
        </w:tc>
        <w:tc>
          <w:tcPr>
            <w:tcW w:w="1701" w:type="dxa"/>
          </w:tcPr>
          <w:p w14:paraId="3C9E3B13" w14:textId="77777777" w:rsidR="00040A6E" w:rsidRPr="00DB6504" w:rsidRDefault="00040A6E" w:rsidP="00040A6E">
            <w:pPr>
              <w:jc w:val="center"/>
              <w:rPr>
                <w:rFonts w:asciiTheme="majorHAnsi" w:hAnsiTheme="majorHAnsi" w:cs="Arial"/>
              </w:rPr>
            </w:pPr>
            <w:r w:rsidRPr="00DB6504">
              <w:rPr>
                <w:rFonts w:asciiTheme="majorHAnsi" w:hAnsiTheme="majorHAnsi" w:cs="Arial"/>
              </w:rPr>
              <w:t>454</w:t>
            </w:r>
          </w:p>
        </w:tc>
        <w:tc>
          <w:tcPr>
            <w:tcW w:w="1852" w:type="dxa"/>
          </w:tcPr>
          <w:p w14:paraId="1D4D1E99" w14:textId="77777777" w:rsidR="00040A6E" w:rsidRPr="00DB6504" w:rsidRDefault="00040A6E" w:rsidP="00040A6E">
            <w:pPr>
              <w:jc w:val="center"/>
              <w:rPr>
                <w:rFonts w:asciiTheme="majorHAnsi" w:hAnsiTheme="majorHAnsi" w:cs="Arial"/>
              </w:rPr>
            </w:pPr>
            <w:r w:rsidRPr="00DB6504">
              <w:rPr>
                <w:rFonts w:asciiTheme="majorHAnsi" w:hAnsiTheme="majorHAnsi" w:cs="Arial"/>
              </w:rPr>
              <w:t>556</w:t>
            </w:r>
          </w:p>
        </w:tc>
      </w:tr>
      <w:tr w:rsidR="00040A6E" w:rsidRPr="007351D0" w14:paraId="0B1B354D" w14:textId="77777777" w:rsidTr="00031CB8">
        <w:trPr>
          <w:trHeight w:val="180"/>
          <w:jc w:val="center"/>
        </w:trPr>
        <w:tc>
          <w:tcPr>
            <w:tcW w:w="3681" w:type="dxa"/>
            <w:shd w:val="clear" w:color="auto" w:fill="auto"/>
          </w:tcPr>
          <w:p w14:paraId="1481F1A6" w14:textId="77777777" w:rsidR="00040A6E" w:rsidRPr="00DB6504" w:rsidRDefault="00040A6E" w:rsidP="00040A6E">
            <w:pPr>
              <w:rPr>
                <w:rFonts w:asciiTheme="majorHAnsi" w:hAnsiTheme="majorHAnsi" w:cs="Arial"/>
              </w:rPr>
            </w:pPr>
            <w:r w:rsidRPr="00DB6504">
              <w:rPr>
                <w:rFonts w:asciiTheme="majorHAnsi" w:hAnsiTheme="majorHAnsi" w:cs="Arial"/>
              </w:rPr>
              <w:t>Private, voluntary, and independent nurseries</w:t>
            </w:r>
          </w:p>
        </w:tc>
        <w:tc>
          <w:tcPr>
            <w:tcW w:w="1559" w:type="dxa"/>
            <w:shd w:val="clear" w:color="auto" w:fill="auto"/>
          </w:tcPr>
          <w:p w14:paraId="58202BCB" w14:textId="77777777" w:rsidR="00040A6E" w:rsidRPr="00DB6504" w:rsidRDefault="00040A6E" w:rsidP="00040A6E">
            <w:pPr>
              <w:jc w:val="center"/>
              <w:rPr>
                <w:rFonts w:asciiTheme="majorHAnsi" w:hAnsiTheme="majorHAnsi" w:cs="Arial"/>
              </w:rPr>
            </w:pPr>
            <w:r w:rsidRPr="00DB6504">
              <w:rPr>
                <w:rFonts w:asciiTheme="majorHAnsi" w:hAnsiTheme="majorHAnsi" w:cs="Arial"/>
              </w:rPr>
              <w:t>46</w:t>
            </w:r>
          </w:p>
        </w:tc>
        <w:tc>
          <w:tcPr>
            <w:tcW w:w="1701" w:type="dxa"/>
            <w:shd w:val="clear" w:color="auto" w:fill="auto"/>
          </w:tcPr>
          <w:p w14:paraId="653CF751" w14:textId="77777777" w:rsidR="00040A6E" w:rsidRPr="00DB6504" w:rsidRDefault="00040A6E" w:rsidP="00040A6E">
            <w:pPr>
              <w:jc w:val="center"/>
              <w:rPr>
                <w:rFonts w:asciiTheme="majorHAnsi" w:hAnsiTheme="majorHAnsi" w:cs="Arial"/>
              </w:rPr>
            </w:pPr>
            <w:r w:rsidRPr="00DB6504">
              <w:rPr>
                <w:rFonts w:asciiTheme="majorHAnsi" w:hAnsiTheme="majorHAnsi" w:cs="Arial"/>
              </w:rPr>
              <w:t>968</w:t>
            </w:r>
          </w:p>
        </w:tc>
        <w:tc>
          <w:tcPr>
            <w:tcW w:w="1701" w:type="dxa"/>
          </w:tcPr>
          <w:p w14:paraId="6EE8BFD4" w14:textId="77777777" w:rsidR="00040A6E" w:rsidRPr="00DB6504" w:rsidRDefault="00040A6E" w:rsidP="00040A6E">
            <w:pPr>
              <w:jc w:val="center"/>
              <w:rPr>
                <w:rFonts w:asciiTheme="majorHAnsi" w:hAnsiTheme="majorHAnsi" w:cs="Arial"/>
              </w:rPr>
            </w:pPr>
            <w:r w:rsidRPr="00DB6504">
              <w:rPr>
                <w:rFonts w:asciiTheme="majorHAnsi" w:hAnsiTheme="majorHAnsi" w:cs="Arial"/>
              </w:rPr>
              <w:t>1,784</w:t>
            </w:r>
          </w:p>
        </w:tc>
        <w:tc>
          <w:tcPr>
            <w:tcW w:w="1852" w:type="dxa"/>
          </w:tcPr>
          <w:p w14:paraId="72142D4F" w14:textId="77777777" w:rsidR="00040A6E" w:rsidRPr="00DB6504" w:rsidRDefault="00040A6E" w:rsidP="00040A6E">
            <w:pPr>
              <w:jc w:val="center"/>
              <w:rPr>
                <w:rFonts w:asciiTheme="majorHAnsi" w:hAnsiTheme="majorHAnsi" w:cs="Arial"/>
              </w:rPr>
            </w:pPr>
            <w:r w:rsidRPr="00DB6504">
              <w:rPr>
                <w:rFonts w:asciiTheme="majorHAnsi" w:hAnsiTheme="majorHAnsi" w:cs="Arial"/>
              </w:rPr>
              <w:t>1,112</w:t>
            </w:r>
          </w:p>
        </w:tc>
      </w:tr>
      <w:tr w:rsidR="00492AEB" w:rsidRPr="007351D0" w14:paraId="1B2C45ED" w14:textId="77777777" w:rsidTr="00492AEB">
        <w:trPr>
          <w:trHeight w:val="70"/>
          <w:jc w:val="center"/>
        </w:trPr>
        <w:tc>
          <w:tcPr>
            <w:tcW w:w="3681" w:type="dxa"/>
            <w:shd w:val="clear" w:color="auto" w:fill="E8CDE7" w:themeFill="text2" w:themeFillTint="33"/>
          </w:tcPr>
          <w:p w14:paraId="3D48BB21" w14:textId="662D0237" w:rsidR="00492AEB" w:rsidRPr="00F4010C" w:rsidRDefault="00492AEB" w:rsidP="00040A6E">
            <w:pPr>
              <w:rPr>
                <w:rFonts w:asciiTheme="majorHAnsi" w:hAnsiTheme="majorHAnsi" w:cs="Arial"/>
                <w:b/>
                <w:bCs/>
              </w:rPr>
            </w:pPr>
            <w:r w:rsidRPr="00F4010C">
              <w:rPr>
                <w:rFonts w:asciiTheme="majorHAnsi" w:hAnsiTheme="majorHAnsi" w:cs="Arial"/>
                <w:b/>
                <w:bCs/>
              </w:rPr>
              <w:t>Total</w:t>
            </w:r>
          </w:p>
        </w:tc>
        <w:tc>
          <w:tcPr>
            <w:tcW w:w="1559" w:type="dxa"/>
            <w:shd w:val="clear" w:color="auto" w:fill="E8CDE7" w:themeFill="text2" w:themeFillTint="33"/>
          </w:tcPr>
          <w:p w14:paraId="2A3FB2BD" w14:textId="3EDBA3E6" w:rsidR="00492AEB" w:rsidRPr="00F4010C" w:rsidRDefault="00857F2C" w:rsidP="00040A6E">
            <w:pPr>
              <w:jc w:val="center"/>
              <w:rPr>
                <w:rFonts w:asciiTheme="majorHAnsi" w:hAnsiTheme="majorHAnsi" w:cs="Arial"/>
                <w:b/>
                <w:bCs/>
              </w:rPr>
            </w:pPr>
            <w:r w:rsidRPr="00F4010C">
              <w:rPr>
                <w:rFonts w:asciiTheme="majorHAnsi" w:hAnsiTheme="majorHAnsi" w:cs="Arial"/>
                <w:b/>
                <w:bCs/>
              </w:rPr>
              <w:t>181</w:t>
            </w:r>
          </w:p>
        </w:tc>
        <w:tc>
          <w:tcPr>
            <w:tcW w:w="1701" w:type="dxa"/>
            <w:shd w:val="clear" w:color="auto" w:fill="E8CDE7" w:themeFill="text2" w:themeFillTint="33"/>
          </w:tcPr>
          <w:p w14:paraId="68B8B6A7" w14:textId="1EDDF46F" w:rsidR="00492AEB" w:rsidRPr="00F4010C" w:rsidRDefault="00857F2C" w:rsidP="00040A6E">
            <w:pPr>
              <w:jc w:val="center"/>
              <w:rPr>
                <w:rFonts w:asciiTheme="majorHAnsi" w:hAnsiTheme="majorHAnsi" w:cs="Arial"/>
                <w:b/>
                <w:bCs/>
              </w:rPr>
            </w:pPr>
            <w:r w:rsidRPr="00F4010C">
              <w:rPr>
                <w:rFonts w:asciiTheme="majorHAnsi" w:hAnsiTheme="majorHAnsi" w:cs="Arial"/>
                <w:b/>
                <w:bCs/>
              </w:rPr>
              <w:t>1032</w:t>
            </w:r>
          </w:p>
        </w:tc>
        <w:tc>
          <w:tcPr>
            <w:tcW w:w="1701" w:type="dxa"/>
            <w:shd w:val="clear" w:color="auto" w:fill="E8CDE7" w:themeFill="text2" w:themeFillTint="33"/>
          </w:tcPr>
          <w:p w14:paraId="11441523" w14:textId="3781C64D" w:rsidR="00492AEB" w:rsidRPr="00F4010C" w:rsidRDefault="00857F2C" w:rsidP="00040A6E">
            <w:pPr>
              <w:jc w:val="center"/>
              <w:rPr>
                <w:rFonts w:asciiTheme="majorHAnsi" w:hAnsiTheme="majorHAnsi" w:cs="Arial"/>
                <w:b/>
                <w:bCs/>
              </w:rPr>
            </w:pPr>
            <w:r w:rsidRPr="00F4010C">
              <w:rPr>
                <w:rFonts w:asciiTheme="majorHAnsi" w:hAnsiTheme="majorHAnsi" w:cs="Arial"/>
                <w:b/>
                <w:bCs/>
              </w:rPr>
              <w:t>2583</w:t>
            </w:r>
          </w:p>
        </w:tc>
        <w:tc>
          <w:tcPr>
            <w:tcW w:w="1852" w:type="dxa"/>
            <w:shd w:val="clear" w:color="auto" w:fill="E8CDE7" w:themeFill="text2" w:themeFillTint="33"/>
          </w:tcPr>
          <w:p w14:paraId="7BEBABD7" w14:textId="277ED610" w:rsidR="00492AEB" w:rsidRPr="00F4010C" w:rsidRDefault="00F4010C" w:rsidP="00040A6E">
            <w:pPr>
              <w:jc w:val="center"/>
              <w:rPr>
                <w:rFonts w:asciiTheme="majorHAnsi" w:hAnsiTheme="majorHAnsi" w:cs="Arial"/>
                <w:b/>
                <w:bCs/>
              </w:rPr>
            </w:pPr>
            <w:r w:rsidRPr="00F4010C">
              <w:rPr>
                <w:rFonts w:asciiTheme="majorHAnsi" w:hAnsiTheme="majorHAnsi" w:cs="Arial"/>
                <w:b/>
                <w:bCs/>
              </w:rPr>
              <w:t>3486</w:t>
            </w:r>
          </w:p>
        </w:tc>
      </w:tr>
    </w:tbl>
    <w:p w14:paraId="16F8C383" w14:textId="77777777" w:rsidR="00A2076B" w:rsidRPr="008D200D" w:rsidRDefault="00A2076B" w:rsidP="00A2076B">
      <w:pPr>
        <w:rPr>
          <w:rFonts w:asciiTheme="majorHAnsi" w:hAnsiTheme="majorHAnsi"/>
        </w:rPr>
      </w:pPr>
      <w:r w:rsidRPr="008D200D">
        <w:rPr>
          <w:rFonts w:asciiTheme="majorHAnsi" w:hAnsiTheme="majorHAnsi"/>
        </w:rPr>
        <w:t>* Some childminder places may also be available for older children.</w:t>
      </w:r>
    </w:p>
    <w:p w14:paraId="0FEDCF89" w14:textId="4193D0BF" w:rsidR="00A2076B" w:rsidRPr="008D200D" w:rsidRDefault="00A2076B" w:rsidP="00A2076B">
      <w:pPr>
        <w:rPr>
          <w:rFonts w:asciiTheme="majorHAnsi" w:hAnsiTheme="majorHAnsi"/>
        </w:rPr>
      </w:pPr>
      <w:r w:rsidRPr="008D200D">
        <w:rPr>
          <w:rFonts w:asciiTheme="majorHAnsi" w:hAnsiTheme="majorHAnsi"/>
        </w:rPr>
        <w:t xml:space="preserve">Sources </w:t>
      </w:r>
    </w:p>
    <w:p w14:paraId="392099A1" w14:textId="7AD31C33" w:rsidR="00A2076B" w:rsidRPr="008D200D" w:rsidRDefault="00A2076B" w:rsidP="00A2076B">
      <w:pPr>
        <w:pStyle w:val="ListParagraph"/>
        <w:numPr>
          <w:ilvl w:val="0"/>
          <w:numId w:val="5"/>
        </w:numPr>
        <w:rPr>
          <w:rFonts w:asciiTheme="majorHAnsi" w:hAnsiTheme="majorHAnsi"/>
        </w:rPr>
      </w:pPr>
      <w:r w:rsidRPr="008D200D">
        <w:rPr>
          <w:rFonts w:asciiTheme="majorHAnsi" w:hAnsiTheme="majorHAnsi"/>
        </w:rPr>
        <w:t>Internal data collection exercise December 2023</w:t>
      </w:r>
    </w:p>
    <w:p w14:paraId="32B28CB5" w14:textId="313F69C0" w:rsidR="00A2076B" w:rsidRPr="008D200D" w:rsidRDefault="00A2076B" w:rsidP="00A2076B">
      <w:pPr>
        <w:pStyle w:val="ListParagraph"/>
        <w:numPr>
          <w:ilvl w:val="0"/>
          <w:numId w:val="5"/>
        </w:numPr>
        <w:rPr>
          <w:rFonts w:asciiTheme="majorHAnsi" w:hAnsiTheme="majorHAnsi"/>
        </w:rPr>
      </w:pPr>
      <w:r w:rsidRPr="008D200D">
        <w:rPr>
          <w:rFonts w:asciiTheme="majorHAnsi" w:hAnsiTheme="majorHAnsi"/>
        </w:rPr>
        <w:t>DfE Local Authority Readiness data – November 2023</w:t>
      </w:r>
    </w:p>
    <w:p w14:paraId="06CCBFB8" w14:textId="77777777" w:rsidR="00A2076B" w:rsidRPr="008D200D" w:rsidRDefault="00A2076B" w:rsidP="00A2076B">
      <w:pPr>
        <w:pStyle w:val="ListParagraph"/>
        <w:numPr>
          <w:ilvl w:val="0"/>
          <w:numId w:val="5"/>
        </w:numPr>
        <w:rPr>
          <w:rFonts w:asciiTheme="majorHAnsi" w:hAnsiTheme="majorHAnsi"/>
        </w:rPr>
      </w:pPr>
      <w:r w:rsidRPr="008D200D">
        <w:rPr>
          <w:rFonts w:asciiTheme="majorHAnsi" w:hAnsiTheme="majorHAnsi"/>
        </w:rPr>
        <w:t>Source: Childminder survey completed January 2024 (51.7% completion rate)</w:t>
      </w:r>
    </w:p>
    <w:p w14:paraId="5AEFEC0E" w14:textId="77777777" w:rsidR="008D200D" w:rsidRPr="008D200D" w:rsidRDefault="008D200D" w:rsidP="008D200D">
      <w:pPr>
        <w:pStyle w:val="ListParagraph"/>
        <w:rPr>
          <w:rFonts w:asciiTheme="majorHAnsi" w:hAnsiTheme="majorHAnsi"/>
        </w:rPr>
      </w:pPr>
    </w:p>
    <w:p w14:paraId="43AB89DA" w14:textId="56D826FD" w:rsidR="007821A8" w:rsidRDefault="008D200D" w:rsidP="008D200D">
      <w:pPr>
        <w:rPr>
          <w:rFonts w:asciiTheme="majorHAnsi" w:hAnsiTheme="majorHAnsi" w:cs="Arial"/>
        </w:rPr>
      </w:pPr>
      <w:r w:rsidRPr="008D200D">
        <w:rPr>
          <w:rFonts w:asciiTheme="majorHAnsi" w:hAnsiTheme="majorHAnsi" w:cs="Arial"/>
        </w:rPr>
        <w:t xml:space="preserve">For private, voluntary, and independent nurseries and childminders, the number of registered places represents the maximum number of children who can be on the premises at any given time. In practice, many providers choose to operate below their number of registered places. </w:t>
      </w:r>
    </w:p>
    <w:p w14:paraId="3D5C8DEE" w14:textId="77777777" w:rsidR="007821A8" w:rsidRDefault="007821A8">
      <w:pPr>
        <w:rPr>
          <w:rFonts w:asciiTheme="majorHAnsi" w:hAnsiTheme="majorHAnsi" w:cs="Arial"/>
        </w:rPr>
      </w:pPr>
      <w:r>
        <w:rPr>
          <w:rFonts w:asciiTheme="majorHAnsi" w:hAnsiTheme="majorHAnsi" w:cs="Arial"/>
        </w:rPr>
        <w:br w:type="page"/>
      </w:r>
    </w:p>
    <w:p w14:paraId="2815E93C" w14:textId="77777777" w:rsidR="00EF7826" w:rsidRDefault="00EF7826" w:rsidP="00EF7826">
      <w:pPr>
        <w:pStyle w:val="Heading2"/>
        <w:rPr>
          <w:sz w:val="22"/>
          <w:szCs w:val="22"/>
        </w:rPr>
      </w:pPr>
      <w:bookmarkStart w:id="41" w:name="_Toc157587213"/>
      <w:bookmarkStart w:id="42" w:name="_Toc161067981"/>
      <w:r w:rsidRPr="007351D0">
        <w:rPr>
          <w:sz w:val="22"/>
          <w:szCs w:val="22"/>
        </w:rPr>
        <w:t>Early years vacancies</w:t>
      </w:r>
      <w:bookmarkEnd w:id="41"/>
      <w:bookmarkEnd w:id="42"/>
    </w:p>
    <w:p w14:paraId="165B6410" w14:textId="0DAEDCB0" w:rsidR="00875890" w:rsidRDefault="00FB4F27" w:rsidP="00875890">
      <w:r w:rsidRPr="00FB4F27">
        <w:t>Vacancy rates are a snapshot, and often change rapidly. In some cases, providers may have a vacancy which is only available for a specific age group, or for a particular part time arrangement. We ask providers to report vacancies to us so we can help promote them. Not all choose to do this. In general, vacancy rates are higher in the autumn, when children move to school.</w:t>
      </w:r>
    </w:p>
    <w:p w14:paraId="102ADCF9" w14:textId="3906F7D0" w:rsidR="00FB4F27" w:rsidRDefault="00FB4F27" w:rsidP="00875890">
      <w:r>
        <w:t>The below table</w:t>
      </w:r>
      <w:r w:rsidR="0004779D">
        <w:t>s</w:t>
      </w:r>
      <w:r>
        <w:t xml:space="preserve"> show the number of places</w:t>
      </w:r>
      <w:r w:rsidR="00C4645C">
        <w:t xml:space="preserve"> in each locality</w:t>
      </w:r>
      <w:r w:rsidR="00625712">
        <w:t>, with early years providers,</w:t>
      </w:r>
      <w:r>
        <w:t xml:space="preserve"> which are not currently filled.</w:t>
      </w:r>
      <w:r w:rsidR="00770D04">
        <w:t xml:space="preserve"> The vacant places</w:t>
      </w:r>
      <w:r w:rsidR="0098741A">
        <w:t xml:space="preserve"> for 0 to 2 years old</w:t>
      </w:r>
      <w:r w:rsidR="00770D04">
        <w:t xml:space="preserve"> are based on the DfEs recommended </w:t>
      </w:r>
      <w:r w:rsidR="0098741A">
        <w:t xml:space="preserve">take up of 26 hours per week. The </w:t>
      </w:r>
      <w:r w:rsidR="00E43902">
        <w:t xml:space="preserve">3 – </w:t>
      </w:r>
      <w:r w:rsidR="00550D4F">
        <w:t>4-year-old</w:t>
      </w:r>
      <w:r w:rsidR="00E43902">
        <w:t xml:space="preserve"> places are based on 30 hours.</w:t>
      </w:r>
    </w:p>
    <w:tbl>
      <w:tblPr>
        <w:tblStyle w:val="TableGrid0"/>
        <w:tblW w:w="0" w:type="auto"/>
        <w:tblLook w:val="04A0" w:firstRow="1" w:lastRow="0" w:firstColumn="1" w:lastColumn="0" w:noHBand="0" w:noVBand="1"/>
      </w:tblPr>
      <w:tblGrid>
        <w:gridCol w:w="1271"/>
        <w:gridCol w:w="2410"/>
        <w:gridCol w:w="2551"/>
        <w:gridCol w:w="1843"/>
      </w:tblGrid>
      <w:tr w:rsidR="005109B2" w14:paraId="5F753D33" w14:textId="77777777" w:rsidTr="005109B2">
        <w:tc>
          <w:tcPr>
            <w:tcW w:w="8075" w:type="dxa"/>
            <w:gridSpan w:val="4"/>
            <w:shd w:val="clear" w:color="auto" w:fill="D09BCF" w:themeFill="text2" w:themeFillTint="66"/>
          </w:tcPr>
          <w:p w14:paraId="03689DAA" w14:textId="336DD5C3" w:rsidR="005109B2" w:rsidRDefault="005109B2" w:rsidP="009E033F">
            <w:pPr>
              <w:rPr>
                <w:rFonts w:asciiTheme="majorHAnsi" w:hAnsiTheme="majorHAnsi"/>
              </w:rPr>
            </w:pPr>
            <w:r>
              <w:rPr>
                <w:rFonts w:asciiTheme="majorHAnsi" w:hAnsiTheme="majorHAnsi"/>
              </w:rPr>
              <w:t>Table 8</w:t>
            </w:r>
          </w:p>
        </w:tc>
      </w:tr>
      <w:tr w:rsidR="00E43902" w14:paraId="0E82AF02" w14:textId="77777777" w:rsidTr="005109B2">
        <w:tc>
          <w:tcPr>
            <w:tcW w:w="1271" w:type="dxa"/>
            <w:shd w:val="clear" w:color="auto" w:fill="E8CDE7" w:themeFill="text2" w:themeFillTint="33"/>
          </w:tcPr>
          <w:p w14:paraId="6FA38671" w14:textId="3E0EC134" w:rsidR="00E43902" w:rsidRPr="005109B2" w:rsidRDefault="00E43902" w:rsidP="00E43902">
            <w:pPr>
              <w:rPr>
                <w:rFonts w:asciiTheme="majorHAnsi" w:hAnsiTheme="majorHAnsi"/>
                <w:b/>
                <w:bCs/>
              </w:rPr>
            </w:pPr>
            <w:r w:rsidRPr="005109B2">
              <w:rPr>
                <w:rFonts w:asciiTheme="majorHAnsi" w:hAnsiTheme="majorHAnsi"/>
                <w:b/>
                <w:bCs/>
              </w:rPr>
              <w:t>Locality</w:t>
            </w:r>
          </w:p>
        </w:tc>
        <w:tc>
          <w:tcPr>
            <w:tcW w:w="2410" w:type="dxa"/>
            <w:shd w:val="clear" w:color="auto" w:fill="E8CDE7" w:themeFill="text2" w:themeFillTint="33"/>
          </w:tcPr>
          <w:p w14:paraId="6F69971B" w14:textId="274458BC" w:rsidR="00E43902" w:rsidRPr="005109B2" w:rsidRDefault="00E43902" w:rsidP="0091414B">
            <w:pPr>
              <w:jc w:val="center"/>
              <w:rPr>
                <w:rFonts w:asciiTheme="majorHAnsi" w:hAnsiTheme="majorHAnsi"/>
                <w:b/>
                <w:bCs/>
              </w:rPr>
            </w:pPr>
            <w:r w:rsidRPr="005109B2">
              <w:rPr>
                <w:rFonts w:asciiTheme="majorHAnsi" w:hAnsiTheme="majorHAnsi"/>
                <w:b/>
                <w:bCs/>
              </w:rPr>
              <w:t>0 – 23 month</w:t>
            </w:r>
          </w:p>
        </w:tc>
        <w:tc>
          <w:tcPr>
            <w:tcW w:w="2551" w:type="dxa"/>
            <w:shd w:val="clear" w:color="auto" w:fill="E8CDE7" w:themeFill="text2" w:themeFillTint="33"/>
          </w:tcPr>
          <w:p w14:paraId="40D6E2F7" w14:textId="7F2E3106" w:rsidR="00E43902" w:rsidRPr="005109B2" w:rsidRDefault="00E43902" w:rsidP="0091414B">
            <w:pPr>
              <w:jc w:val="center"/>
              <w:rPr>
                <w:rFonts w:asciiTheme="majorHAnsi" w:hAnsiTheme="majorHAnsi"/>
                <w:b/>
                <w:bCs/>
              </w:rPr>
            </w:pPr>
            <w:r w:rsidRPr="005109B2">
              <w:rPr>
                <w:rFonts w:asciiTheme="majorHAnsi" w:hAnsiTheme="majorHAnsi"/>
                <w:b/>
                <w:bCs/>
              </w:rPr>
              <w:t>2 year olds</w:t>
            </w:r>
          </w:p>
        </w:tc>
        <w:tc>
          <w:tcPr>
            <w:tcW w:w="1843" w:type="dxa"/>
            <w:shd w:val="clear" w:color="auto" w:fill="E8CDE7" w:themeFill="text2" w:themeFillTint="33"/>
          </w:tcPr>
          <w:p w14:paraId="0ECDF6D3" w14:textId="6B76C2BA" w:rsidR="00E43902" w:rsidRPr="005109B2" w:rsidRDefault="00E43902" w:rsidP="0091414B">
            <w:pPr>
              <w:jc w:val="center"/>
              <w:rPr>
                <w:rFonts w:asciiTheme="majorHAnsi" w:hAnsiTheme="majorHAnsi"/>
                <w:b/>
                <w:bCs/>
              </w:rPr>
            </w:pPr>
            <w:r w:rsidRPr="005109B2">
              <w:rPr>
                <w:rFonts w:asciiTheme="majorHAnsi" w:hAnsiTheme="majorHAnsi"/>
                <w:b/>
                <w:bCs/>
              </w:rPr>
              <w:t>3 – 4 year olds</w:t>
            </w:r>
          </w:p>
        </w:tc>
      </w:tr>
      <w:tr w:rsidR="00CC0272" w14:paraId="36A188DA" w14:textId="77777777" w:rsidTr="00E43902">
        <w:tc>
          <w:tcPr>
            <w:tcW w:w="1271" w:type="dxa"/>
          </w:tcPr>
          <w:p w14:paraId="2FB9C171" w14:textId="64528008" w:rsidR="00CC0272" w:rsidRDefault="00CC0272" w:rsidP="009E033F">
            <w:pPr>
              <w:rPr>
                <w:rFonts w:asciiTheme="majorHAnsi" w:hAnsiTheme="majorHAnsi"/>
              </w:rPr>
            </w:pPr>
            <w:r>
              <w:rPr>
                <w:rFonts w:asciiTheme="majorHAnsi" w:hAnsiTheme="majorHAnsi"/>
              </w:rPr>
              <w:t>North</w:t>
            </w:r>
          </w:p>
        </w:tc>
        <w:tc>
          <w:tcPr>
            <w:tcW w:w="2410" w:type="dxa"/>
          </w:tcPr>
          <w:p w14:paraId="043EE5D2" w14:textId="13E31085" w:rsidR="00CC0272" w:rsidRDefault="00F9557A" w:rsidP="0091414B">
            <w:pPr>
              <w:jc w:val="center"/>
              <w:rPr>
                <w:rFonts w:asciiTheme="majorHAnsi" w:hAnsiTheme="majorHAnsi"/>
              </w:rPr>
            </w:pPr>
            <w:r>
              <w:rPr>
                <w:rFonts w:asciiTheme="majorHAnsi" w:hAnsiTheme="majorHAnsi"/>
              </w:rPr>
              <w:t>22</w:t>
            </w:r>
          </w:p>
        </w:tc>
        <w:tc>
          <w:tcPr>
            <w:tcW w:w="2551" w:type="dxa"/>
          </w:tcPr>
          <w:p w14:paraId="7C034DA0" w14:textId="7E81C4B9" w:rsidR="00CC0272" w:rsidRDefault="00F9557A" w:rsidP="0091414B">
            <w:pPr>
              <w:jc w:val="center"/>
              <w:rPr>
                <w:rFonts w:asciiTheme="majorHAnsi" w:hAnsiTheme="majorHAnsi"/>
              </w:rPr>
            </w:pPr>
            <w:r>
              <w:rPr>
                <w:rFonts w:asciiTheme="majorHAnsi" w:hAnsiTheme="majorHAnsi"/>
              </w:rPr>
              <w:t>15</w:t>
            </w:r>
          </w:p>
        </w:tc>
        <w:tc>
          <w:tcPr>
            <w:tcW w:w="1843" w:type="dxa"/>
          </w:tcPr>
          <w:p w14:paraId="25C5F700" w14:textId="6375D58F" w:rsidR="00CC0272" w:rsidRDefault="00F9557A" w:rsidP="0091414B">
            <w:pPr>
              <w:jc w:val="center"/>
              <w:rPr>
                <w:rFonts w:asciiTheme="majorHAnsi" w:hAnsiTheme="majorHAnsi"/>
              </w:rPr>
            </w:pPr>
            <w:r>
              <w:rPr>
                <w:rFonts w:asciiTheme="majorHAnsi" w:hAnsiTheme="majorHAnsi"/>
              </w:rPr>
              <w:t>98</w:t>
            </w:r>
          </w:p>
        </w:tc>
      </w:tr>
      <w:tr w:rsidR="00CC0272" w14:paraId="09BF3CE9" w14:textId="77777777" w:rsidTr="00E43902">
        <w:tc>
          <w:tcPr>
            <w:tcW w:w="1271" w:type="dxa"/>
          </w:tcPr>
          <w:p w14:paraId="6E0BE278" w14:textId="46D2F3F4" w:rsidR="00CC0272" w:rsidRDefault="00CC0272" w:rsidP="009E033F">
            <w:pPr>
              <w:rPr>
                <w:rFonts w:asciiTheme="majorHAnsi" w:hAnsiTheme="majorHAnsi"/>
              </w:rPr>
            </w:pPr>
            <w:r>
              <w:rPr>
                <w:rFonts w:asciiTheme="majorHAnsi" w:hAnsiTheme="majorHAnsi"/>
              </w:rPr>
              <w:t>South</w:t>
            </w:r>
          </w:p>
        </w:tc>
        <w:tc>
          <w:tcPr>
            <w:tcW w:w="2410" w:type="dxa"/>
          </w:tcPr>
          <w:p w14:paraId="58FBF62D" w14:textId="065C6C13" w:rsidR="00CC0272" w:rsidRDefault="00F9557A" w:rsidP="0091414B">
            <w:pPr>
              <w:jc w:val="center"/>
              <w:rPr>
                <w:rFonts w:asciiTheme="majorHAnsi" w:hAnsiTheme="majorHAnsi"/>
              </w:rPr>
            </w:pPr>
            <w:r>
              <w:rPr>
                <w:rFonts w:asciiTheme="majorHAnsi" w:hAnsiTheme="majorHAnsi"/>
              </w:rPr>
              <w:t>160</w:t>
            </w:r>
          </w:p>
        </w:tc>
        <w:tc>
          <w:tcPr>
            <w:tcW w:w="2551" w:type="dxa"/>
          </w:tcPr>
          <w:p w14:paraId="551FFB6E" w14:textId="214451DF" w:rsidR="00CC0272" w:rsidRDefault="00F9557A" w:rsidP="0091414B">
            <w:pPr>
              <w:jc w:val="center"/>
              <w:rPr>
                <w:rFonts w:asciiTheme="majorHAnsi" w:hAnsiTheme="majorHAnsi"/>
              </w:rPr>
            </w:pPr>
            <w:r>
              <w:rPr>
                <w:rFonts w:asciiTheme="majorHAnsi" w:hAnsiTheme="majorHAnsi"/>
              </w:rPr>
              <w:t>156</w:t>
            </w:r>
          </w:p>
        </w:tc>
        <w:tc>
          <w:tcPr>
            <w:tcW w:w="1843" w:type="dxa"/>
          </w:tcPr>
          <w:p w14:paraId="46FD980E" w14:textId="0C77B934" w:rsidR="00CC0272" w:rsidRDefault="00F9557A" w:rsidP="0091414B">
            <w:pPr>
              <w:jc w:val="center"/>
              <w:rPr>
                <w:rFonts w:asciiTheme="majorHAnsi" w:hAnsiTheme="majorHAnsi"/>
              </w:rPr>
            </w:pPr>
            <w:r>
              <w:rPr>
                <w:rFonts w:asciiTheme="majorHAnsi" w:hAnsiTheme="majorHAnsi"/>
              </w:rPr>
              <w:t>189</w:t>
            </w:r>
          </w:p>
        </w:tc>
      </w:tr>
      <w:tr w:rsidR="00CC0272" w14:paraId="00D1780A" w14:textId="77777777" w:rsidTr="00E43902">
        <w:tc>
          <w:tcPr>
            <w:tcW w:w="1271" w:type="dxa"/>
          </w:tcPr>
          <w:p w14:paraId="089078BC" w14:textId="7EBDB132" w:rsidR="00CC0272" w:rsidRDefault="00CC0272" w:rsidP="009E033F">
            <w:pPr>
              <w:rPr>
                <w:rFonts w:asciiTheme="majorHAnsi" w:hAnsiTheme="majorHAnsi"/>
              </w:rPr>
            </w:pPr>
            <w:r>
              <w:rPr>
                <w:rFonts w:asciiTheme="majorHAnsi" w:hAnsiTheme="majorHAnsi"/>
              </w:rPr>
              <w:t>East</w:t>
            </w:r>
          </w:p>
        </w:tc>
        <w:tc>
          <w:tcPr>
            <w:tcW w:w="2410" w:type="dxa"/>
          </w:tcPr>
          <w:p w14:paraId="29747FB7" w14:textId="5DE905C2" w:rsidR="00CC0272" w:rsidRDefault="00F97FBF" w:rsidP="0091414B">
            <w:pPr>
              <w:jc w:val="center"/>
              <w:rPr>
                <w:rFonts w:asciiTheme="majorHAnsi" w:hAnsiTheme="majorHAnsi"/>
              </w:rPr>
            </w:pPr>
            <w:r>
              <w:rPr>
                <w:rFonts w:asciiTheme="majorHAnsi" w:hAnsiTheme="majorHAnsi"/>
              </w:rPr>
              <w:t>116</w:t>
            </w:r>
          </w:p>
        </w:tc>
        <w:tc>
          <w:tcPr>
            <w:tcW w:w="2551" w:type="dxa"/>
          </w:tcPr>
          <w:p w14:paraId="75546AE4" w14:textId="36AD684D" w:rsidR="00CC0272" w:rsidRDefault="00F97FBF" w:rsidP="0091414B">
            <w:pPr>
              <w:jc w:val="center"/>
              <w:rPr>
                <w:rFonts w:asciiTheme="majorHAnsi" w:hAnsiTheme="majorHAnsi"/>
              </w:rPr>
            </w:pPr>
            <w:r>
              <w:rPr>
                <w:rFonts w:asciiTheme="majorHAnsi" w:hAnsiTheme="majorHAnsi"/>
              </w:rPr>
              <w:t>95</w:t>
            </w:r>
          </w:p>
        </w:tc>
        <w:tc>
          <w:tcPr>
            <w:tcW w:w="1843" w:type="dxa"/>
          </w:tcPr>
          <w:p w14:paraId="42959DBF" w14:textId="32066E55" w:rsidR="00CC0272" w:rsidRDefault="00F97FBF" w:rsidP="0091414B">
            <w:pPr>
              <w:jc w:val="center"/>
              <w:rPr>
                <w:rFonts w:asciiTheme="majorHAnsi" w:hAnsiTheme="majorHAnsi"/>
              </w:rPr>
            </w:pPr>
            <w:r>
              <w:rPr>
                <w:rFonts w:asciiTheme="majorHAnsi" w:hAnsiTheme="majorHAnsi"/>
              </w:rPr>
              <w:t>268</w:t>
            </w:r>
          </w:p>
        </w:tc>
      </w:tr>
      <w:tr w:rsidR="00CC0272" w14:paraId="06AEAE7B" w14:textId="77777777" w:rsidTr="00E43902">
        <w:tc>
          <w:tcPr>
            <w:tcW w:w="1271" w:type="dxa"/>
          </w:tcPr>
          <w:p w14:paraId="7EF6CE54" w14:textId="5FC34080" w:rsidR="00CC0272" w:rsidRDefault="00CC0272" w:rsidP="009E033F">
            <w:pPr>
              <w:rPr>
                <w:rFonts w:asciiTheme="majorHAnsi" w:hAnsiTheme="majorHAnsi"/>
              </w:rPr>
            </w:pPr>
            <w:r>
              <w:rPr>
                <w:rFonts w:asciiTheme="majorHAnsi" w:hAnsiTheme="majorHAnsi"/>
              </w:rPr>
              <w:t>West</w:t>
            </w:r>
          </w:p>
        </w:tc>
        <w:tc>
          <w:tcPr>
            <w:tcW w:w="2410" w:type="dxa"/>
          </w:tcPr>
          <w:p w14:paraId="5D565D48" w14:textId="515DA006" w:rsidR="00CC0272" w:rsidRDefault="0091414B" w:rsidP="0091414B">
            <w:pPr>
              <w:jc w:val="center"/>
              <w:rPr>
                <w:rFonts w:asciiTheme="majorHAnsi" w:hAnsiTheme="majorHAnsi"/>
              </w:rPr>
            </w:pPr>
            <w:r>
              <w:rPr>
                <w:rFonts w:asciiTheme="majorHAnsi" w:hAnsiTheme="majorHAnsi"/>
              </w:rPr>
              <w:t>44</w:t>
            </w:r>
          </w:p>
        </w:tc>
        <w:tc>
          <w:tcPr>
            <w:tcW w:w="2551" w:type="dxa"/>
          </w:tcPr>
          <w:p w14:paraId="554586C5" w14:textId="5F1A245A" w:rsidR="00CC0272" w:rsidRDefault="0091414B" w:rsidP="0091414B">
            <w:pPr>
              <w:jc w:val="center"/>
              <w:rPr>
                <w:rFonts w:asciiTheme="majorHAnsi" w:hAnsiTheme="majorHAnsi"/>
              </w:rPr>
            </w:pPr>
            <w:r>
              <w:rPr>
                <w:rFonts w:asciiTheme="majorHAnsi" w:hAnsiTheme="majorHAnsi"/>
              </w:rPr>
              <w:t>35</w:t>
            </w:r>
          </w:p>
        </w:tc>
        <w:tc>
          <w:tcPr>
            <w:tcW w:w="1843" w:type="dxa"/>
          </w:tcPr>
          <w:p w14:paraId="675017D2" w14:textId="1862D190" w:rsidR="00CC0272" w:rsidRDefault="0091414B" w:rsidP="0091414B">
            <w:pPr>
              <w:jc w:val="center"/>
              <w:rPr>
                <w:rFonts w:asciiTheme="majorHAnsi" w:hAnsiTheme="majorHAnsi"/>
              </w:rPr>
            </w:pPr>
            <w:r>
              <w:rPr>
                <w:rFonts w:asciiTheme="majorHAnsi" w:hAnsiTheme="majorHAnsi"/>
              </w:rPr>
              <w:t>173</w:t>
            </w:r>
          </w:p>
        </w:tc>
      </w:tr>
      <w:tr w:rsidR="00CC0272" w14:paraId="54054CE8" w14:textId="77777777" w:rsidTr="005109B2">
        <w:tc>
          <w:tcPr>
            <w:tcW w:w="1271" w:type="dxa"/>
            <w:shd w:val="clear" w:color="auto" w:fill="E8CDE7" w:themeFill="text2" w:themeFillTint="33"/>
          </w:tcPr>
          <w:p w14:paraId="38FFC928" w14:textId="2F000AA5" w:rsidR="00CC0272" w:rsidRPr="005109B2" w:rsidRDefault="00CC0272" w:rsidP="009E033F">
            <w:pPr>
              <w:rPr>
                <w:rFonts w:asciiTheme="majorHAnsi" w:hAnsiTheme="majorHAnsi"/>
                <w:b/>
                <w:bCs/>
              </w:rPr>
            </w:pPr>
            <w:r w:rsidRPr="005109B2">
              <w:rPr>
                <w:rFonts w:asciiTheme="majorHAnsi" w:hAnsiTheme="majorHAnsi"/>
                <w:b/>
                <w:bCs/>
              </w:rPr>
              <w:t>Total</w:t>
            </w:r>
          </w:p>
        </w:tc>
        <w:tc>
          <w:tcPr>
            <w:tcW w:w="2410" w:type="dxa"/>
            <w:shd w:val="clear" w:color="auto" w:fill="E8CDE7" w:themeFill="text2" w:themeFillTint="33"/>
          </w:tcPr>
          <w:p w14:paraId="47D4D3EE" w14:textId="287DFB2C" w:rsidR="00CC0272" w:rsidRPr="005109B2" w:rsidRDefault="00995009" w:rsidP="0091414B">
            <w:pPr>
              <w:jc w:val="center"/>
              <w:rPr>
                <w:rFonts w:asciiTheme="majorHAnsi" w:hAnsiTheme="majorHAnsi"/>
                <w:b/>
                <w:bCs/>
              </w:rPr>
            </w:pPr>
            <w:r>
              <w:rPr>
                <w:rFonts w:asciiTheme="majorHAnsi" w:hAnsiTheme="majorHAnsi"/>
                <w:b/>
                <w:bCs/>
              </w:rPr>
              <w:t>342</w:t>
            </w:r>
          </w:p>
        </w:tc>
        <w:tc>
          <w:tcPr>
            <w:tcW w:w="2551" w:type="dxa"/>
            <w:shd w:val="clear" w:color="auto" w:fill="E8CDE7" w:themeFill="text2" w:themeFillTint="33"/>
          </w:tcPr>
          <w:p w14:paraId="4AD3277A" w14:textId="229DF7E4" w:rsidR="00CC0272" w:rsidRPr="005109B2" w:rsidRDefault="00995009" w:rsidP="0091414B">
            <w:pPr>
              <w:jc w:val="center"/>
              <w:rPr>
                <w:rFonts w:asciiTheme="majorHAnsi" w:hAnsiTheme="majorHAnsi"/>
                <w:b/>
                <w:bCs/>
              </w:rPr>
            </w:pPr>
            <w:r>
              <w:rPr>
                <w:rFonts w:asciiTheme="majorHAnsi" w:hAnsiTheme="majorHAnsi"/>
                <w:b/>
                <w:bCs/>
              </w:rPr>
              <w:t>301</w:t>
            </w:r>
          </w:p>
        </w:tc>
        <w:tc>
          <w:tcPr>
            <w:tcW w:w="1843" w:type="dxa"/>
            <w:shd w:val="clear" w:color="auto" w:fill="E8CDE7" w:themeFill="text2" w:themeFillTint="33"/>
          </w:tcPr>
          <w:p w14:paraId="219E613E" w14:textId="02345BDF" w:rsidR="00CC0272" w:rsidRPr="005109B2" w:rsidRDefault="00995009" w:rsidP="0091414B">
            <w:pPr>
              <w:jc w:val="center"/>
              <w:rPr>
                <w:rFonts w:asciiTheme="majorHAnsi" w:hAnsiTheme="majorHAnsi"/>
                <w:b/>
                <w:bCs/>
              </w:rPr>
            </w:pPr>
            <w:r>
              <w:rPr>
                <w:rFonts w:asciiTheme="majorHAnsi" w:hAnsiTheme="majorHAnsi"/>
                <w:b/>
                <w:bCs/>
              </w:rPr>
              <w:t>728</w:t>
            </w:r>
          </w:p>
        </w:tc>
      </w:tr>
    </w:tbl>
    <w:p w14:paraId="70759EF0" w14:textId="20CBE749" w:rsidR="009E033F" w:rsidRPr="008D200D" w:rsidRDefault="009E033F" w:rsidP="00550D4F">
      <w:pPr>
        <w:rPr>
          <w:rFonts w:asciiTheme="majorHAnsi" w:hAnsiTheme="majorHAnsi"/>
        </w:rPr>
      </w:pPr>
      <w:r w:rsidRPr="008D200D">
        <w:rPr>
          <w:rFonts w:asciiTheme="majorHAnsi" w:hAnsiTheme="majorHAnsi"/>
        </w:rPr>
        <w:t>Source</w:t>
      </w:r>
      <w:r w:rsidR="00550D4F">
        <w:rPr>
          <w:rFonts w:asciiTheme="majorHAnsi" w:hAnsiTheme="majorHAnsi"/>
        </w:rPr>
        <w:t xml:space="preserve">: </w:t>
      </w:r>
      <w:r w:rsidRPr="008D200D">
        <w:rPr>
          <w:rFonts w:asciiTheme="majorHAnsi" w:hAnsiTheme="majorHAnsi"/>
        </w:rPr>
        <w:t>Internal data collection exercise December 2023</w:t>
      </w:r>
    </w:p>
    <w:p w14:paraId="1DE53BCA" w14:textId="77777777" w:rsidR="00AA0D2B" w:rsidRPr="007351D0" w:rsidRDefault="00AA0D2B" w:rsidP="00AA0D2B">
      <w:pPr>
        <w:pStyle w:val="Heading2"/>
        <w:rPr>
          <w:sz w:val="22"/>
          <w:szCs w:val="22"/>
        </w:rPr>
      </w:pPr>
      <w:bookmarkStart w:id="43" w:name="_Toc157587214"/>
      <w:bookmarkStart w:id="44" w:name="_Toc161067982"/>
      <w:r w:rsidRPr="007351D0">
        <w:rPr>
          <w:sz w:val="22"/>
          <w:szCs w:val="22"/>
        </w:rPr>
        <w:t>Number of school age providers and places</w:t>
      </w:r>
      <w:bookmarkEnd w:id="43"/>
      <w:bookmarkEnd w:id="44"/>
    </w:p>
    <w:p w14:paraId="50B6FFC5" w14:textId="6D2387DD" w:rsidR="00026408" w:rsidRDefault="00026408" w:rsidP="00026408">
      <w:pPr>
        <w:pStyle w:val="LONBodyText"/>
        <w:rPr>
          <w:rFonts w:asciiTheme="majorHAnsi" w:hAnsiTheme="majorHAnsi" w:cs="Arial"/>
          <w:color w:val="4D4D4F"/>
          <w:sz w:val="20"/>
          <w:szCs w:val="20"/>
        </w:rPr>
      </w:pPr>
      <w:r w:rsidRPr="00026408">
        <w:rPr>
          <w:rFonts w:asciiTheme="majorHAnsi" w:hAnsiTheme="majorHAnsi" w:cs="Arial"/>
          <w:color w:val="4D4D4F"/>
          <w:sz w:val="20"/>
          <w:szCs w:val="20"/>
        </w:rPr>
        <w:t>Tracking supply of childcare for school age children is difficult because not all this type of provision is registered with Ofsted. It is possible that we have under-counted the provision of breakfast and afterschool clubs. Parents may also use provision which is not considered ‘childcare’, for example sports or arts clubs after school or in the holidays.</w:t>
      </w:r>
    </w:p>
    <w:p w14:paraId="12AD3267" w14:textId="61D2270C" w:rsidR="00C16F6C" w:rsidRPr="00026408" w:rsidRDefault="00C16F6C" w:rsidP="00026408">
      <w:pPr>
        <w:pStyle w:val="LONBodyText"/>
        <w:rPr>
          <w:rFonts w:asciiTheme="majorHAnsi" w:hAnsiTheme="majorHAnsi" w:cs="Arial"/>
          <w:color w:val="4D4D4F"/>
          <w:sz w:val="20"/>
          <w:szCs w:val="20"/>
        </w:rPr>
      </w:pPr>
      <w:r>
        <w:rPr>
          <w:rFonts w:asciiTheme="majorHAnsi" w:hAnsiTheme="majorHAnsi" w:cs="Arial"/>
          <w:color w:val="4D4D4F"/>
          <w:sz w:val="20"/>
          <w:szCs w:val="20"/>
        </w:rPr>
        <w:t xml:space="preserve">The below table show the </w:t>
      </w:r>
      <w:r w:rsidR="00642932">
        <w:rPr>
          <w:rFonts w:asciiTheme="majorHAnsi" w:hAnsiTheme="majorHAnsi" w:cs="Arial"/>
          <w:color w:val="4D4D4F"/>
          <w:sz w:val="20"/>
          <w:szCs w:val="20"/>
        </w:rPr>
        <w:t>number of providers and the number of places that the offer for before and after school childcare.</w:t>
      </w:r>
    </w:p>
    <w:tbl>
      <w:tblPr>
        <w:tblW w:w="9342" w:type="dxa"/>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ook w:val="04A0" w:firstRow="1" w:lastRow="0" w:firstColumn="1" w:lastColumn="0" w:noHBand="0" w:noVBand="1"/>
      </w:tblPr>
      <w:tblGrid>
        <w:gridCol w:w="4361"/>
        <w:gridCol w:w="2126"/>
        <w:gridCol w:w="2855"/>
      </w:tblGrid>
      <w:tr w:rsidR="00C16F6C" w:rsidRPr="00C16F6C" w14:paraId="5BC335D4" w14:textId="77777777" w:rsidTr="00C16F6C">
        <w:trPr>
          <w:trHeight w:val="180"/>
        </w:trPr>
        <w:tc>
          <w:tcPr>
            <w:tcW w:w="9342" w:type="dxa"/>
            <w:gridSpan w:val="3"/>
            <w:shd w:val="clear" w:color="auto" w:fill="D09BCF" w:themeFill="text2" w:themeFillTint="66"/>
          </w:tcPr>
          <w:p w14:paraId="45E0CA71" w14:textId="32E99E67" w:rsidR="00C16F6C" w:rsidRPr="00C16F6C" w:rsidRDefault="00C16F6C" w:rsidP="00C16F6C">
            <w:pPr>
              <w:spacing w:before="0" w:after="0" w:line="240" w:lineRule="auto"/>
              <w:rPr>
                <w:rFonts w:asciiTheme="majorHAnsi" w:eastAsia="Times New Roman" w:hAnsiTheme="majorHAnsi" w:cs="Arial"/>
                <w:iCs/>
                <w:color w:val="4D4D4F"/>
              </w:rPr>
            </w:pPr>
            <w:r>
              <w:rPr>
                <w:rFonts w:asciiTheme="majorHAnsi" w:eastAsia="Times New Roman" w:hAnsiTheme="majorHAnsi" w:cs="Arial"/>
                <w:iCs/>
                <w:color w:val="4D4D4F"/>
              </w:rPr>
              <w:t>Table 9</w:t>
            </w:r>
          </w:p>
        </w:tc>
      </w:tr>
      <w:tr w:rsidR="00C16F6C" w:rsidRPr="00C16F6C" w14:paraId="19AAA637" w14:textId="77777777" w:rsidTr="00C16F6C">
        <w:trPr>
          <w:trHeight w:val="180"/>
        </w:trPr>
        <w:tc>
          <w:tcPr>
            <w:tcW w:w="4361" w:type="dxa"/>
            <w:shd w:val="clear" w:color="auto" w:fill="E8CDE7" w:themeFill="text2" w:themeFillTint="33"/>
          </w:tcPr>
          <w:p w14:paraId="64C46AF7" w14:textId="79FB19A5" w:rsidR="00C16F6C" w:rsidRPr="00C16F6C" w:rsidRDefault="00C16F6C" w:rsidP="00C16F6C">
            <w:pPr>
              <w:spacing w:before="0" w:after="0" w:line="240" w:lineRule="auto"/>
              <w:rPr>
                <w:rFonts w:asciiTheme="majorHAnsi" w:eastAsia="Times New Roman" w:hAnsiTheme="majorHAnsi" w:cs="Arial"/>
                <w:iCs/>
                <w:color w:val="4D4D4F"/>
              </w:rPr>
            </w:pPr>
            <w:r w:rsidRPr="00C16F6C">
              <w:rPr>
                <w:rFonts w:asciiTheme="majorHAnsi" w:eastAsia="Times New Roman" w:hAnsiTheme="majorHAnsi" w:cs="Arial"/>
                <w:iCs/>
                <w:color w:val="4D4D4F"/>
              </w:rPr>
              <w:t>Type of provision</w:t>
            </w:r>
          </w:p>
        </w:tc>
        <w:tc>
          <w:tcPr>
            <w:tcW w:w="2126" w:type="dxa"/>
            <w:shd w:val="clear" w:color="auto" w:fill="E8CDE7" w:themeFill="text2" w:themeFillTint="33"/>
          </w:tcPr>
          <w:p w14:paraId="5E488209" w14:textId="3113D4FD" w:rsidR="00C16F6C" w:rsidRPr="00C16F6C" w:rsidRDefault="00C16F6C" w:rsidP="00C16F6C">
            <w:pPr>
              <w:spacing w:before="0" w:after="0" w:line="240" w:lineRule="auto"/>
              <w:rPr>
                <w:rFonts w:asciiTheme="majorHAnsi" w:eastAsia="Times New Roman" w:hAnsiTheme="majorHAnsi" w:cs="Arial"/>
                <w:iCs/>
                <w:color w:val="4D4D4F"/>
              </w:rPr>
            </w:pPr>
            <w:r w:rsidRPr="00C16F6C">
              <w:rPr>
                <w:rFonts w:asciiTheme="majorHAnsi" w:eastAsia="Times New Roman" w:hAnsiTheme="majorHAnsi" w:cs="Arial"/>
                <w:iCs/>
                <w:color w:val="4D4D4F"/>
              </w:rPr>
              <w:t>Number of providers</w:t>
            </w:r>
          </w:p>
        </w:tc>
        <w:tc>
          <w:tcPr>
            <w:tcW w:w="2855" w:type="dxa"/>
            <w:shd w:val="clear" w:color="auto" w:fill="E8CDE7" w:themeFill="text2" w:themeFillTint="33"/>
          </w:tcPr>
          <w:p w14:paraId="1EB17A39" w14:textId="60DEC619" w:rsidR="00C16F6C" w:rsidRPr="00C16F6C" w:rsidRDefault="00C16F6C" w:rsidP="00C16F6C">
            <w:pPr>
              <w:spacing w:before="0" w:after="0" w:line="240" w:lineRule="auto"/>
              <w:rPr>
                <w:rFonts w:asciiTheme="majorHAnsi" w:eastAsia="Times New Roman" w:hAnsiTheme="majorHAnsi" w:cs="Arial"/>
                <w:iCs/>
                <w:color w:val="4D4D4F"/>
              </w:rPr>
            </w:pPr>
            <w:r w:rsidRPr="00C16F6C">
              <w:rPr>
                <w:rFonts w:asciiTheme="majorHAnsi" w:eastAsia="Times New Roman" w:hAnsiTheme="majorHAnsi" w:cs="Arial"/>
                <w:iCs/>
                <w:color w:val="4D4D4F"/>
              </w:rPr>
              <w:t>Number of registered places</w:t>
            </w:r>
          </w:p>
        </w:tc>
      </w:tr>
      <w:tr w:rsidR="00C16F6C" w:rsidRPr="00C16F6C" w14:paraId="0729C296" w14:textId="77777777" w:rsidTr="00031CB8">
        <w:trPr>
          <w:trHeight w:val="180"/>
        </w:trPr>
        <w:tc>
          <w:tcPr>
            <w:tcW w:w="4361" w:type="dxa"/>
            <w:shd w:val="clear" w:color="auto" w:fill="auto"/>
          </w:tcPr>
          <w:p w14:paraId="6AF4EB9E" w14:textId="77777777" w:rsidR="00C16F6C" w:rsidRPr="00C16F6C" w:rsidRDefault="00C16F6C" w:rsidP="00C16F6C">
            <w:pPr>
              <w:spacing w:before="0" w:after="0" w:line="240" w:lineRule="auto"/>
              <w:rPr>
                <w:rFonts w:asciiTheme="majorHAnsi" w:eastAsia="Times New Roman" w:hAnsiTheme="majorHAnsi" w:cs="Arial"/>
                <w:color w:val="4D4D4F"/>
              </w:rPr>
            </w:pPr>
            <w:r w:rsidRPr="00C16F6C">
              <w:rPr>
                <w:rFonts w:asciiTheme="majorHAnsi" w:eastAsia="Times New Roman" w:hAnsiTheme="majorHAnsi" w:cs="Arial"/>
                <w:color w:val="4D4D4F"/>
              </w:rPr>
              <w:t>Breakfast club – primary school</w:t>
            </w:r>
          </w:p>
        </w:tc>
        <w:tc>
          <w:tcPr>
            <w:tcW w:w="2126" w:type="dxa"/>
            <w:shd w:val="clear" w:color="auto" w:fill="auto"/>
          </w:tcPr>
          <w:p w14:paraId="50FFF1ED"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76</w:t>
            </w:r>
          </w:p>
        </w:tc>
        <w:tc>
          <w:tcPr>
            <w:tcW w:w="2855" w:type="dxa"/>
            <w:shd w:val="clear" w:color="auto" w:fill="auto"/>
          </w:tcPr>
          <w:p w14:paraId="05F0EFBC"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2,534</w:t>
            </w:r>
          </w:p>
        </w:tc>
      </w:tr>
      <w:tr w:rsidR="00C16F6C" w:rsidRPr="00C16F6C" w14:paraId="029E6F35" w14:textId="77777777" w:rsidTr="00031CB8">
        <w:trPr>
          <w:trHeight w:val="180"/>
        </w:trPr>
        <w:tc>
          <w:tcPr>
            <w:tcW w:w="4361" w:type="dxa"/>
            <w:shd w:val="clear" w:color="auto" w:fill="auto"/>
          </w:tcPr>
          <w:p w14:paraId="681AAC50" w14:textId="77777777" w:rsidR="00C16F6C" w:rsidRPr="00C16F6C" w:rsidRDefault="00C16F6C" w:rsidP="00C16F6C">
            <w:pPr>
              <w:spacing w:before="0" w:after="0" w:line="240" w:lineRule="auto"/>
              <w:rPr>
                <w:rFonts w:asciiTheme="majorHAnsi" w:eastAsia="Times New Roman" w:hAnsiTheme="majorHAnsi" w:cs="Arial"/>
                <w:color w:val="4D4D4F"/>
              </w:rPr>
            </w:pPr>
            <w:r w:rsidRPr="00C16F6C">
              <w:rPr>
                <w:rFonts w:asciiTheme="majorHAnsi" w:eastAsia="Times New Roman" w:hAnsiTheme="majorHAnsi" w:cs="Arial"/>
                <w:color w:val="4D4D4F"/>
              </w:rPr>
              <w:t>After-school club – primary school</w:t>
            </w:r>
          </w:p>
        </w:tc>
        <w:tc>
          <w:tcPr>
            <w:tcW w:w="2126" w:type="dxa"/>
            <w:shd w:val="clear" w:color="auto" w:fill="auto"/>
          </w:tcPr>
          <w:p w14:paraId="62515F43"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77</w:t>
            </w:r>
          </w:p>
        </w:tc>
        <w:tc>
          <w:tcPr>
            <w:tcW w:w="2855" w:type="dxa"/>
            <w:shd w:val="clear" w:color="auto" w:fill="auto"/>
          </w:tcPr>
          <w:p w14:paraId="66C08440"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1745</w:t>
            </w:r>
          </w:p>
        </w:tc>
      </w:tr>
      <w:tr w:rsidR="00C16F6C" w:rsidRPr="00C16F6C" w14:paraId="56F52296" w14:textId="77777777" w:rsidTr="00031CB8">
        <w:trPr>
          <w:trHeight w:val="180"/>
        </w:trPr>
        <w:tc>
          <w:tcPr>
            <w:tcW w:w="4361" w:type="dxa"/>
            <w:shd w:val="clear" w:color="auto" w:fill="auto"/>
          </w:tcPr>
          <w:p w14:paraId="131D0392" w14:textId="73F2307C" w:rsidR="00C16F6C" w:rsidRPr="00C16F6C" w:rsidRDefault="00C16F6C" w:rsidP="00C16F6C">
            <w:pPr>
              <w:spacing w:before="0" w:after="0" w:line="240" w:lineRule="auto"/>
              <w:rPr>
                <w:rFonts w:asciiTheme="majorHAnsi" w:eastAsia="Times New Roman" w:hAnsiTheme="majorHAnsi" w:cs="Arial"/>
                <w:color w:val="4D4D4F"/>
              </w:rPr>
            </w:pPr>
            <w:r w:rsidRPr="00C16F6C">
              <w:rPr>
                <w:rFonts w:asciiTheme="majorHAnsi" w:eastAsia="Times New Roman" w:hAnsiTheme="majorHAnsi" w:cs="Arial"/>
                <w:color w:val="4D4D4F"/>
              </w:rPr>
              <w:t>Breakfast club - Childminders</w:t>
            </w:r>
          </w:p>
        </w:tc>
        <w:tc>
          <w:tcPr>
            <w:tcW w:w="2126" w:type="dxa"/>
            <w:shd w:val="clear" w:color="auto" w:fill="auto"/>
          </w:tcPr>
          <w:p w14:paraId="5B1EBE2C"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13</w:t>
            </w:r>
          </w:p>
        </w:tc>
        <w:tc>
          <w:tcPr>
            <w:tcW w:w="2855" w:type="dxa"/>
            <w:shd w:val="clear" w:color="auto" w:fill="auto"/>
          </w:tcPr>
          <w:p w14:paraId="45728F6D"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49</w:t>
            </w:r>
          </w:p>
        </w:tc>
      </w:tr>
      <w:tr w:rsidR="00C16F6C" w:rsidRPr="00C16F6C" w14:paraId="52922ADF" w14:textId="77777777" w:rsidTr="00031CB8">
        <w:trPr>
          <w:trHeight w:val="180"/>
        </w:trPr>
        <w:tc>
          <w:tcPr>
            <w:tcW w:w="4361" w:type="dxa"/>
            <w:shd w:val="clear" w:color="auto" w:fill="auto"/>
          </w:tcPr>
          <w:p w14:paraId="153CB41B" w14:textId="2D3AF537" w:rsidR="00C16F6C" w:rsidRPr="00C16F6C" w:rsidRDefault="00C16F6C" w:rsidP="00C16F6C">
            <w:pPr>
              <w:spacing w:before="0" w:after="0" w:line="240" w:lineRule="auto"/>
              <w:rPr>
                <w:rFonts w:asciiTheme="majorHAnsi" w:eastAsia="Times New Roman" w:hAnsiTheme="majorHAnsi" w:cs="Arial"/>
                <w:color w:val="4D4D4F"/>
              </w:rPr>
            </w:pPr>
            <w:r w:rsidRPr="00C16F6C">
              <w:rPr>
                <w:rFonts w:asciiTheme="majorHAnsi" w:eastAsia="Times New Roman" w:hAnsiTheme="majorHAnsi" w:cs="Arial"/>
                <w:color w:val="4D4D4F"/>
              </w:rPr>
              <w:t>After-school club – Childminders</w:t>
            </w:r>
          </w:p>
        </w:tc>
        <w:tc>
          <w:tcPr>
            <w:tcW w:w="2126" w:type="dxa"/>
            <w:shd w:val="clear" w:color="auto" w:fill="auto"/>
          </w:tcPr>
          <w:p w14:paraId="54D61A97"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17</w:t>
            </w:r>
          </w:p>
        </w:tc>
        <w:tc>
          <w:tcPr>
            <w:tcW w:w="2855" w:type="dxa"/>
            <w:shd w:val="clear" w:color="auto" w:fill="auto"/>
          </w:tcPr>
          <w:p w14:paraId="34C70832" w14:textId="77777777" w:rsidR="00C16F6C" w:rsidRPr="00C16F6C" w:rsidRDefault="00C16F6C" w:rsidP="00C16F6C">
            <w:pPr>
              <w:spacing w:before="0" w:after="0" w:line="240" w:lineRule="auto"/>
              <w:jc w:val="center"/>
              <w:rPr>
                <w:rFonts w:asciiTheme="majorHAnsi" w:eastAsia="Times New Roman" w:hAnsiTheme="majorHAnsi" w:cs="Arial"/>
                <w:color w:val="4D4D4F"/>
              </w:rPr>
            </w:pPr>
            <w:r w:rsidRPr="00C16F6C">
              <w:rPr>
                <w:rFonts w:asciiTheme="majorHAnsi" w:eastAsia="Times New Roman" w:hAnsiTheme="majorHAnsi" w:cs="Arial"/>
                <w:color w:val="4D4D4F"/>
              </w:rPr>
              <w:t>46</w:t>
            </w:r>
          </w:p>
        </w:tc>
      </w:tr>
    </w:tbl>
    <w:p w14:paraId="4B4879AB" w14:textId="77777777" w:rsidR="002E5930" w:rsidRDefault="002E5930" w:rsidP="002E5930">
      <w:r>
        <w:t>Source:</w:t>
      </w:r>
    </w:p>
    <w:p w14:paraId="313F9FD0" w14:textId="272ED906" w:rsidR="002E5930" w:rsidRDefault="002E5930" w:rsidP="002E5930">
      <w:pPr>
        <w:pStyle w:val="ListParagraph"/>
        <w:numPr>
          <w:ilvl w:val="0"/>
          <w:numId w:val="7"/>
        </w:numPr>
      </w:pPr>
      <w:r>
        <w:t>Internal data collection exercise January 2024</w:t>
      </w:r>
    </w:p>
    <w:p w14:paraId="51C116B0" w14:textId="0450AD59" w:rsidR="008C0067" w:rsidRDefault="002E5930" w:rsidP="002E5930">
      <w:pPr>
        <w:pStyle w:val="ListParagraph"/>
        <w:numPr>
          <w:ilvl w:val="0"/>
          <w:numId w:val="7"/>
        </w:numPr>
      </w:pPr>
      <w:r>
        <w:t>Childminder survey completed January 2024 (51.7% completion rate)</w:t>
      </w:r>
    </w:p>
    <w:p w14:paraId="34E5370A" w14:textId="587D482F" w:rsidR="006B786E" w:rsidRDefault="006B786E" w:rsidP="006B786E">
      <w:pPr>
        <w:pStyle w:val="Heading2"/>
      </w:pPr>
      <w:bookmarkStart w:id="45" w:name="_Toc157587215"/>
      <w:bookmarkStart w:id="46" w:name="_Toc161067983"/>
      <w:r w:rsidRPr="006B786E">
        <w:t>School age vacancies</w:t>
      </w:r>
      <w:bookmarkEnd w:id="45"/>
      <w:bookmarkEnd w:id="46"/>
    </w:p>
    <w:p w14:paraId="5A5D2179" w14:textId="77777777" w:rsidR="00F42ACD" w:rsidRDefault="00F42ACD">
      <w:r w:rsidRPr="00F42ACD">
        <w:t>Following a data collection which was completed in January 2023, it was established that nine schools currently have waiting lists. Most providers stated that they struggle to fill their provisions.</w:t>
      </w:r>
    </w:p>
    <w:p w14:paraId="123F65BF" w14:textId="42CE8699" w:rsidR="009C5538" w:rsidRDefault="00F42ACD">
      <w:r>
        <w:t>We are currently undertaking a new data collection with providers to effectively map supply and demand.</w:t>
      </w:r>
    </w:p>
    <w:p w14:paraId="252F1636" w14:textId="77777777" w:rsidR="00270323" w:rsidRPr="007351D0" w:rsidRDefault="00270323" w:rsidP="00270323">
      <w:pPr>
        <w:pStyle w:val="Heading2"/>
        <w:rPr>
          <w:sz w:val="22"/>
          <w:szCs w:val="22"/>
        </w:rPr>
      </w:pPr>
      <w:bookmarkStart w:id="47" w:name="_Toc157587216"/>
      <w:bookmarkStart w:id="48" w:name="_Toc161067984"/>
      <w:r w:rsidRPr="007351D0">
        <w:rPr>
          <w:sz w:val="22"/>
          <w:szCs w:val="22"/>
        </w:rPr>
        <w:t>School age atypical</w:t>
      </w:r>
      <w:bookmarkEnd w:id="47"/>
      <w:bookmarkEnd w:id="48"/>
    </w:p>
    <w:p w14:paraId="16F96056" w14:textId="3DFCB81C" w:rsidR="009C5538" w:rsidRDefault="009C5538" w:rsidP="009C5538">
      <w:pPr>
        <w:pStyle w:val="LONBulletOne"/>
        <w:numPr>
          <w:ilvl w:val="0"/>
          <w:numId w:val="0"/>
        </w:numPr>
        <w:rPr>
          <w:rFonts w:asciiTheme="majorHAnsi" w:hAnsiTheme="majorHAnsi" w:cs="Arial"/>
          <w:color w:val="4D4D4F"/>
          <w:sz w:val="20"/>
          <w:szCs w:val="20"/>
        </w:rPr>
      </w:pPr>
      <w:r w:rsidRPr="009C5538">
        <w:rPr>
          <w:rFonts w:asciiTheme="majorHAnsi" w:hAnsiTheme="majorHAnsi" w:cs="Arial"/>
          <w:color w:val="4D4D4F"/>
          <w:sz w:val="20"/>
          <w:szCs w:val="20"/>
        </w:rPr>
        <w:t>Childcare is most commonly delivered during the typical working day</w:t>
      </w:r>
      <w:r>
        <w:rPr>
          <w:rFonts w:asciiTheme="majorHAnsi" w:hAnsiTheme="majorHAnsi" w:cs="Arial"/>
          <w:color w:val="4D4D4F"/>
          <w:sz w:val="20"/>
          <w:szCs w:val="20"/>
        </w:rPr>
        <w:t xml:space="preserve">, </w:t>
      </w:r>
      <w:r w:rsidRPr="009C5538">
        <w:rPr>
          <w:rFonts w:asciiTheme="majorHAnsi" w:hAnsiTheme="majorHAnsi" w:cs="Arial"/>
          <w:color w:val="4D4D4F"/>
          <w:sz w:val="20"/>
          <w:szCs w:val="20"/>
        </w:rPr>
        <w:t xml:space="preserve">between 8am and 6pm on weekdays. Some parents require childcare outside these times </w:t>
      </w:r>
      <w:r w:rsidR="00931ADC" w:rsidRPr="009C5538">
        <w:rPr>
          <w:rFonts w:asciiTheme="majorHAnsi" w:hAnsiTheme="majorHAnsi" w:cs="Arial"/>
          <w:color w:val="4D4D4F"/>
          <w:sz w:val="20"/>
          <w:szCs w:val="20"/>
        </w:rPr>
        <w:t>to</w:t>
      </w:r>
      <w:r w:rsidRPr="009C5538">
        <w:rPr>
          <w:rFonts w:asciiTheme="majorHAnsi" w:hAnsiTheme="majorHAnsi" w:cs="Arial"/>
          <w:color w:val="4D4D4F"/>
          <w:sz w:val="20"/>
          <w:szCs w:val="20"/>
        </w:rPr>
        <w:t xml:space="preserve"> fit with their work or other responsibilities. The number of providers offering childcare for atypical hours in our local authority is</w:t>
      </w:r>
      <w:r w:rsidR="00931ADC">
        <w:rPr>
          <w:rFonts w:asciiTheme="majorHAnsi" w:hAnsiTheme="majorHAnsi" w:cs="Arial"/>
          <w:color w:val="4D4D4F"/>
          <w:sz w:val="20"/>
          <w:szCs w:val="20"/>
        </w:rPr>
        <w:t xml:space="preserve"> detailed in the table below.</w:t>
      </w:r>
    </w:p>
    <w:p w14:paraId="7CA1D769" w14:textId="77777777" w:rsidR="00931ADC" w:rsidRDefault="00931ADC" w:rsidP="009C5538">
      <w:pPr>
        <w:pStyle w:val="LONBulletOne"/>
        <w:numPr>
          <w:ilvl w:val="0"/>
          <w:numId w:val="0"/>
        </w:numPr>
        <w:rPr>
          <w:rFonts w:asciiTheme="majorHAnsi" w:hAnsiTheme="majorHAnsi" w:cs="Arial"/>
          <w:b/>
          <w:color w:val="4D4D4F"/>
          <w:sz w:val="20"/>
          <w:szCs w:val="20"/>
        </w:rPr>
      </w:pPr>
    </w:p>
    <w:tbl>
      <w:tblPr>
        <w:tblW w:w="9300" w:type="dxa"/>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ayout w:type="fixed"/>
        <w:tblLook w:val="04A0" w:firstRow="1" w:lastRow="0" w:firstColumn="1" w:lastColumn="0" w:noHBand="0" w:noVBand="1"/>
      </w:tblPr>
      <w:tblGrid>
        <w:gridCol w:w="3823"/>
        <w:gridCol w:w="1286"/>
        <w:gridCol w:w="1397"/>
        <w:gridCol w:w="1397"/>
        <w:gridCol w:w="1397"/>
      </w:tblGrid>
      <w:tr w:rsidR="00FC7965" w:rsidRPr="00FC7965" w14:paraId="0B2CAEAA" w14:textId="77777777" w:rsidTr="005714DD">
        <w:trPr>
          <w:cantSplit/>
          <w:trHeight w:val="619"/>
        </w:trPr>
        <w:tc>
          <w:tcPr>
            <w:tcW w:w="9300" w:type="dxa"/>
            <w:gridSpan w:val="5"/>
            <w:shd w:val="clear" w:color="auto" w:fill="D09BCF" w:themeFill="text2" w:themeFillTint="66"/>
          </w:tcPr>
          <w:p w14:paraId="6E494017" w14:textId="4B66D014" w:rsidR="00FC7965" w:rsidRPr="00FC7965" w:rsidRDefault="00FC7965" w:rsidP="00FC7965">
            <w:pPr>
              <w:spacing w:before="0" w:after="0" w:line="240" w:lineRule="auto"/>
              <w:rPr>
                <w:rFonts w:asciiTheme="majorHAnsi" w:eastAsia="Times New Roman" w:hAnsiTheme="majorHAnsi" w:cs="Arial"/>
                <w:iCs/>
                <w:color w:val="4D4D4F"/>
              </w:rPr>
            </w:pPr>
            <w:r>
              <w:rPr>
                <w:rFonts w:asciiTheme="majorHAnsi" w:eastAsia="Times New Roman" w:hAnsiTheme="majorHAnsi" w:cs="Arial"/>
                <w:iCs/>
                <w:color w:val="4D4D4F"/>
              </w:rPr>
              <w:t xml:space="preserve">Table </w:t>
            </w:r>
            <w:r w:rsidR="005714DD">
              <w:rPr>
                <w:rFonts w:asciiTheme="majorHAnsi" w:eastAsia="Times New Roman" w:hAnsiTheme="majorHAnsi" w:cs="Arial"/>
                <w:iCs/>
                <w:color w:val="4D4D4F"/>
              </w:rPr>
              <w:t>10</w:t>
            </w:r>
          </w:p>
        </w:tc>
      </w:tr>
      <w:tr w:rsidR="00FC7965" w:rsidRPr="00FC7965" w14:paraId="598B771E" w14:textId="77777777" w:rsidTr="005714DD">
        <w:trPr>
          <w:cantSplit/>
          <w:trHeight w:val="619"/>
        </w:trPr>
        <w:tc>
          <w:tcPr>
            <w:tcW w:w="3823" w:type="dxa"/>
            <w:shd w:val="clear" w:color="auto" w:fill="E8CDE7" w:themeFill="text2" w:themeFillTint="33"/>
          </w:tcPr>
          <w:p w14:paraId="028DAF52" w14:textId="300B2497" w:rsidR="00FC7965" w:rsidRPr="005714DD" w:rsidRDefault="00FC7965" w:rsidP="00FC7965">
            <w:pPr>
              <w:spacing w:before="0" w:after="0" w:line="240" w:lineRule="auto"/>
              <w:rPr>
                <w:rFonts w:asciiTheme="majorHAnsi" w:eastAsia="Times New Roman" w:hAnsiTheme="majorHAnsi" w:cs="Arial"/>
                <w:b/>
                <w:bCs/>
                <w:iCs/>
                <w:color w:val="4D4D4F"/>
              </w:rPr>
            </w:pPr>
            <w:r w:rsidRPr="00FC7965">
              <w:rPr>
                <w:rFonts w:asciiTheme="majorHAnsi" w:eastAsia="Times New Roman" w:hAnsiTheme="majorHAnsi" w:cs="Arial"/>
                <w:b/>
                <w:bCs/>
                <w:iCs/>
                <w:color w:val="4D4D4F"/>
              </w:rPr>
              <w:t>Type of provision</w:t>
            </w:r>
          </w:p>
        </w:tc>
        <w:tc>
          <w:tcPr>
            <w:tcW w:w="1286" w:type="dxa"/>
            <w:shd w:val="clear" w:color="auto" w:fill="E8CDE7" w:themeFill="text2" w:themeFillTint="33"/>
          </w:tcPr>
          <w:p w14:paraId="108B96DD" w14:textId="36877512" w:rsidR="00FC7965" w:rsidRPr="005714DD" w:rsidRDefault="00FC7965" w:rsidP="00FC7965">
            <w:pPr>
              <w:spacing w:before="0" w:after="0" w:line="240" w:lineRule="auto"/>
              <w:rPr>
                <w:rFonts w:asciiTheme="majorHAnsi" w:eastAsia="Times New Roman" w:hAnsiTheme="majorHAnsi" w:cs="Arial"/>
                <w:b/>
                <w:bCs/>
                <w:iCs/>
                <w:color w:val="4D4D4F"/>
              </w:rPr>
            </w:pPr>
            <w:r w:rsidRPr="00FC7965">
              <w:rPr>
                <w:rFonts w:asciiTheme="majorHAnsi" w:eastAsia="Times New Roman" w:hAnsiTheme="majorHAnsi" w:cs="Arial"/>
                <w:b/>
                <w:bCs/>
                <w:iCs/>
                <w:color w:val="4D4D4F"/>
              </w:rPr>
              <w:t>Number of providers</w:t>
            </w:r>
          </w:p>
        </w:tc>
        <w:tc>
          <w:tcPr>
            <w:tcW w:w="1397" w:type="dxa"/>
            <w:shd w:val="clear" w:color="auto" w:fill="E8CDE7" w:themeFill="text2" w:themeFillTint="33"/>
          </w:tcPr>
          <w:p w14:paraId="562746FF" w14:textId="05A30092" w:rsidR="00FC7965" w:rsidRPr="005714DD" w:rsidRDefault="00FC7965" w:rsidP="00FC7965">
            <w:pPr>
              <w:spacing w:before="0" w:after="0" w:line="240" w:lineRule="auto"/>
              <w:rPr>
                <w:rFonts w:asciiTheme="majorHAnsi" w:eastAsia="Times New Roman" w:hAnsiTheme="majorHAnsi" w:cs="Arial"/>
                <w:b/>
                <w:bCs/>
                <w:iCs/>
                <w:color w:val="4D4D4F"/>
              </w:rPr>
            </w:pPr>
            <w:r w:rsidRPr="00FC7965">
              <w:rPr>
                <w:rFonts w:asciiTheme="majorHAnsi" w:eastAsia="Times New Roman" w:hAnsiTheme="majorHAnsi" w:cs="Arial"/>
                <w:b/>
                <w:bCs/>
                <w:iCs/>
                <w:color w:val="4D4D4F"/>
              </w:rPr>
              <w:t>Available before 8am weekdays</w:t>
            </w:r>
          </w:p>
        </w:tc>
        <w:tc>
          <w:tcPr>
            <w:tcW w:w="1397" w:type="dxa"/>
            <w:shd w:val="clear" w:color="auto" w:fill="E8CDE7" w:themeFill="text2" w:themeFillTint="33"/>
          </w:tcPr>
          <w:p w14:paraId="3BDB83A5" w14:textId="59598A06" w:rsidR="00FC7965" w:rsidRPr="005714DD" w:rsidRDefault="00FC7965" w:rsidP="00FC7965">
            <w:pPr>
              <w:spacing w:before="0" w:after="0" w:line="240" w:lineRule="auto"/>
              <w:rPr>
                <w:rFonts w:asciiTheme="majorHAnsi" w:eastAsia="Times New Roman" w:hAnsiTheme="majorHAnsi" w:cs="Arial"/>
                <w:b/>
                <w:bCs/>
                <w:iCs/>
                <w:color w:val="4D4D4F"/>
              </w:rPr>
            </w:pPr>
            <w:r w:rsidRPr="00FC7965">
              <w:rPr>
                <w:rFonts w:asciiTheme="majorHAnsi" w:eastAsia="Times New Roman" w:hAnsiTheme="majorHAnsi" w:cs="Arial"/>
                <w:b/>
                <w:bCs/>
                <w:iCs/>
                <w:color w:val="4D4D4F"/>
              </w:rPr>
              <w:t>Available after 6pm weekdays</w:t>
            </w:r>
          </w:p>
        </w:tc>
        <w:tc>
          <w:tcPr>
            <w:tcW w:w="1397" w:type="dxa"/>
            <w:shd w:val="clear" w:color="auto" w:fill="E8CDE7" w:themeFill="text2" w:themeFillTint="33"/>
          </w:tcPr>
          <w:p w14:paraId="6F563711" w14:textId="31431F31" w:rsidR="00FC7965" w:rsidRPr="005714DD" w:rsidRDefault="00FC7965" w:rsidP="00FC7965">
            <w:pPr>
              <w:spacing w:before="0" w:after="0" w:line="240" w:lineRule="auto"/>
              <w:rPr>
                <w:rFonts w:asciiTheme="majorHAnsi" w:eastAsia="Times New Roman" w:hAnsiTheme="majorHAnsi" w:cs="Arial"/>
                <w:b/>
                <w:bCs/>
                <w:iCs/>
                <w:color w:val="4D4D4F"/>
              </w:rPr>
            </w:pPr>
            <w:r w:rsidRPr="00FC7965">
              <w:rPr>
                <w:rFonts w:asciiTheme="majorHAnsi" w:eastAsia="Times New Roman" w:hAnsiTheme="majorHAnsi" w:cs="Arial"/>
                <w:b/>
                <w:bCs/>
                <w:iCs/>
                <w:color w:val="4D4D4F"/>
              </w:rPr>
              <w:t>Available weekends</w:t>
            </w:r>
          </w:p>
        </w:tc>
      </w:tr>
      <w:tr w:rsidR="00FC7965" w:rsidRPr="00FC7965" w14:paraId="1993339A" w14:textId="77777777" w:rsidTr="00FC7965">
        <w:trPr>
          <w:trHeight w:val="188"/>
        </w:trPr>
        <w:tc>
          <w:tcPr>
            <w:tcW w:w="3823" w:type="dxa"/>
            <w:shd w:val="clear" w:color="auto" w:fill="auto"/>
          </w:tcPr>
          <w:p w14:paraId="0A964817"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Breakfast club – primary school</w:t>
            </w:r>
          </w:p>
        </w:tc>
        <w:tc>
          <w:tcPr>
            <w:tcW w:w="1286" w:type="dxa"/>
            <w:shd w:val="clear" w:color="auto" w:fill="auto"/>
          </w:tcPr>
          <w:p w14:paraId="4258558D"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76</w:t>
            </w:r>
          </w:p>
        </w:tc>
        <w:tc>
          <w:tcPr>
            <w:tcW w:w="1397" w:type="dxa"/>
            <w:shd w:val="clear" w:color="auto" w:fill="auto"/>
          </w:tcPr>
          <w:p w14:paraId="51D6C8BB"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53</w:t>
            </w:r>
          </w:p>
        </w:tc>
        <w:tc>
          <w:tcPr>
            <w:tcW w:w="1397" w:type="dxa"/>
            <w:shd w:val="clear" w:color="auto" w:fill="A6A6A6"/>
          </w:tcPr>
          <w:p w14:paraId="37DF84DA" w14:textId="77777777" w:rsidR="00FC7965" w:rsidRPr="00FC7965" w:rsidRDefault="00FC7965" w:rsidP="00FC7965">
            <w:pPr>
              <w:spacing w:before="0" w:after="0" w:line="240" w:lineRule="auto"/>
              <w:rPr>
                <w:rFonts w:asciiTheme="majorHAnsi" w:eastAsia="Times New Roman" w:hAnsiTheme="majorHAnsi" w:cs="Arial"/>
                <w:iCs/>
                <w:color w:val="4D4D4F"/>
              </w:rPr>
            </w:pPr>
          </w:p>
        </w:tc>
        <w:tc>
          <w:tcPr>
            <w:tcW w:w="1397" w:type="dxa"/>
            <w:shd w:val="clear" w:color="auto" w:fill="auto"/>
          </w:tcPr>
          <w:p w14:paraId="14F86DA6"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N/A</w:t>
            </w:r>
          </w:p>
        </w:tc>
      </w:tr>
      <w:tr w:rsidR="00FC7965" w:rsidRPr="00FC7965" w14:paraId="23DD35D6" w14:textId="77777777" w:rsidTr="00FC7965">
        <w:trPr>
          <w:trHeight w:val="188"/>
        </w:trPr>
        <w:tc>
          <w:tcPr>
            <w:tcW w:w="3823" w:type="dxa"/>
            <w:shd w:val="clear" w:color="auto" w:fill="auto"/>
          </w:tcPr>
          <w:p w14:paraId="3F2F5A8F"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After-school club – primary school</w:t>
            </w:r>
          </w:p>
        </w:tc>
        <w:tc>
          <w:tcPr>
            <w:tcW w:w="1286" w:type="dxa"/>
            <w:shd w:val="clear" w:color="auto" w:fill="auto"/>
          </w:tcPr>
          <w:p w14:paraId="16B201F5"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77</w:t>
            </w:r>
          </w:p>
        </w:tc>
        <w:tc>
          <w:tcPr>
            <w:tcW w:w="1397" w:type="dxa"/>
            <w:shd w:val="clear" w:color="auto" w:fill="A6A6A6"/>
          </w:tcPr>
          <w:p w14:paraId="4601DDF5" w14:textId="77777777" w:rsidR="00FC7965" w:rsidRPr="00FC7965" w:rsidRDefault="00FC7965" w:rsidP="00FC7965">
            <w:pPr>
              <w:spacing w:before="0" w:after="0" w:line="240" w:lineRule="auto"/>
              <w:rPr>
                <w:rFonts w:asciiTheme="majorHAnsi" w:eastAsia="Times New Roman" w:hAnsiTheme="majorHAnsi" w:cs="Arial"/>
                <w:iCs/>
                <w:color w:val="4D4D4F"/>
              </w:rPr>
            </w:pPr>
          </w:p>
        </w:tc>
        <w:tc>
          <w:tcPr>
            <w:tcW w:w="1397" w:type="dxa"/>
            <w:shd w:val="clear" w:color="auto" w:fill="auto"/>
          </w:tcPr>
          <w:p w14:paraId="50ACE48F"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0</w:t>
            </w:r>
          </w:p>
        </w:tc>
        <w:tc>
          <w:tcPr>
            <w:tcW w:w="1397" w:type="dxa"/>
            <w:shd w:val="clear" w:color="auto" w:fill="auto"/>
          </w:tcPr>
          <w:p w14:paraId="13C912A6"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N/A</w:t>
            </w:r>
          </w:p>
        </w:tc>
      </w:tr>
      <w:tr w:rsidR="00FC7965" w:rsidRPr="00FC7965" w14:paraId="092302C4" w14:textId="77777777" w:rsidTr="00FC7965">
        <w:trPr>
          <w:trHeight w:val="188"/>
        </w:trPr>
        <w:tc>
          <w:tcPr>
            <w:tcW w:w="3823" w:type="dxa"/>
            <w:shd w:val="clear" w:color="auto" w:fill="auto"/>
          </w:tcPr>
          <w:p w14:paraId="786709D0" w14:textId="18D776F6"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Breakfast club - Childminders</w:t>
            </w:r>
          </w:p>
        </w:tc>
        <w:tc>
          <w:tcPr>
            <w:tcW w:w="1286" w:type="dxa"/>
            <w:shd w:val="clear" w:color="auto" w:fill="auto"/>
          </w:tcPr>
          <w:p w14:paraId="23F05DCF"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13</w:t>
            </w:r>
          </w:p>
        </w:tc>
        <w:tc>
          <w:tcPr>
            <w:tcW w:w="1397" w:type="dxa"/>
            <w:shd w:val="clear" w:color="auto" w:fill="auto"/>
          </w:tcPr>
          <w:p w14:paraId="574BA1BE"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13</w:t>
            </w:r>
          </w:p>
        </w:tc>
        <w:tc>
          <w:tcPr>
            <w:tcW w:w="1397" w:type="dxa"/>
            <w:shd w:val="clear" w:color="auto" w:fill="A6A6A6"/>
          </w:tcPr>
          <w:p w14:paraId="0B88E42C" w14:textId="77777777" w:rsidR="00FC7965" w:rsidRPr="00FC7965" w:rsidRDefault="00FC7965" w:rsidP="00FC7965">
            <w:pPr>
              <w:spacing w:before="0" w:after="0" w:line="240" w:lineRule="auto"/>
              <w:rPr>
                <w:rFonts w:asciiTheme="majorHAnsi" w:eastAsia="Times New Roman" w:hAnsiTheme="majorHAnsi" w:cs="Arial"/>
                <w:iCs/>
                <w:color w:val="4D4D4F"/>
              </w:rPr>
            </w:pPr>
          </w:p>
        </w:tc>
        <w:tc>
          <w:tcPr>
            <w:tcW w:w="1397" w:type="dxa"/>
            <w:shd w:val="clear" w:color="auto" w:fill="auto"/>
          </w:tcPr>
          <w:p w14:paraId="1DA61FE9"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N/A</w:t>
            </w:r>
          </w:p>
        </w:tc>
      </w:tr>
      <w:tr w:rsidR="00FC7965" w:rsidRPr="00FC7965" w14:paraId="6FA4399F" w14:textId="77777777" w:rsidTr="00FC7965">
        <w:trPr>
          <w:trHeight w:val="188"/>
        </w:trPr>
        <w:tc>
          <w:tcPr>
            <w:tcW w:w="3823" w:type="dxa"/>
            <w:shd w:val="clear" w:color="auto" w:fill="auto"/>
          </w:tcPr>
          <w:p w14:paraId="1F2DD9DE" w14:textId="1CFB68DA"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After-school club – Childminders</w:t>
            </w:r>
          </w:p>
        </w:tc>
        <w:tc>
          <w:tcPr>
            <w:tcW w:w="1286" w:type="dxa"/>
            <w:shd w:val="clear" w:color="auto" w:fill="auto"/>
          </w:tcPr>
          <w:p w14:paraId="3D0BEA1F"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17</w:t>
            </w:r>
          </w:p>
        </w:tc>
        <w:tc>
          <w:tcPr>
            <w:tcW w:w="1397" w:type="dxa"/>
            <w:shd w:val="clear" w:color="auto" w:fill="A6A6A6"/>
          </w:tcPr>
          <w:p w14:paraId="0D218440" w14:textId="77777777" w:rsidR="00FC7965" w:rsidRPr="00FC7965" w:rsidRDefault="00FC7965" w:rsidP="00FC7965">
            <w:pPr>
              <w:spacing w:before="0" w:after="0" w:line="240" w:lineRule="auto"/>
              <w:rPr>
                <w:rFonts w:asciiTheme="majorHAnsi" w:eastAsia="Times New Roman" w:hAnsiTheme="majorHAnsi" w:cs="Arial"/>
                <w:iCs/>
                <w:color w:val="4D4D4F"/>
              </w:rPr>
            </w:pPr>
          </w:p>
        </w:tc>
        <w:tc>
          <w:tcPr>
            <w:tcW w:w="1397" w:type="dxa"/>
            <w:shd w:val="clear" w:color="auto" w:fill="auto"/>
          </w:tcPr>
          <w:p w14:paraId="59DB4EAF"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1</w:t>
            </w:r>
          </w:p>
        </w:tc>
        <w:tc>
          <w:tcPr>
            <w:tcW w:w="1397" w:type="dxa"/>
            <w:shd w:val="clear" w:color="auto" w:fill="auto"/>
          </w:tcPr>
          <w:p w14:paraId="4D667BB2" w14:textId="77777777" w:rsidR="00FC7965" w:rsidRPr="00FC7965" w:rsidRDefault="00FC7965" w:rsidP="00FC7965">
            <w:pPr>
              <w:spacing w:before="0" w:after="0" w:line="240" w:lineRule="auto"/>
              <w:rPr>
                <w:rFonts w:asciiTheme="majorHAnsi" w:eastAsia="Times New Roman" w:hAnsiTheme="majorHAnsi" w:cs="Arial"/>
                <w:iCs/>
                <w:color w:val="4D4D4F"/>
              </w:rPr>
            </w:pPr>
            <w:r w:rsidRPr="00FC7965">
              <w:rPr>
                <w:rFonts w:asciiTheme="majorHAnsi" w:eastAsia="Times New Roman" w:hAnsiTheme="majorHAnsi" w:cs="Arial"/>
                <w:iCs/>
                <w:color w:val="4D4D4F"/>
              </w:rPr>
              <w:t>N/A</w:t>
            </w:r>
          </w:p>
        </w:tc>
      </w:tr>
    </w:tbl>
    <w:p w14:paraId="0D789F30" w14:textId="77777777" w:rsidR="007819A9" w:rsidRDefault="007819A9" w:rsidP="007819A9">
      <w:r>
        <w:t>Source:</w:t>
      </w:r>
    </w:p>
    <w:p w14:paraId="677FBAA5" w14:textId="77777777" w:rsidR="007819A9" w:rsidRDefault="007819A9" w:rsidP="007819A9">
      <w:pPr>
        <w:pStyle w:val="ListParagraph"/>
        <w:numPr>
          <w:ilvl w:val="0"/>
          <w:numId w:val="7"/>
        </w:numPr>
      </w:pPr>
      <w:r>
        <w:t>Internal data collection exercise January 2024</w:t>
      </w:r>
    </w:p>
    <w:p w14:paraId="2A282D5A" w14:textId="216BA900" w:rsidR="00DB56E8" w:rsidRDefault="007819A9" w:rsidP="007819A9">
      <w:pPr>
        <w:pStyle w:val="ListParagraph"/>
        <w:numPr>
          <w:ilvl w:val="0"/>
          <w:numId w:val="7"/>
        </w:numPr>
      </w:pPr>
      <w:r>
        <w:t>Childminder survey completed January 2024 (51.7% completion rate)</w:t>
      </w:r>
    </w:p>
    <w:p w14:paraId="2A01C83E" w14:textId="3695EC2B" w:rsidR="007819A9" w:rsidRDefault="00DB56E8" w:rsidP="00DB56E8">
      <w:r>
        <w:br w:type="page"/>
      </w:r>
    </w:p>
    <w:p w14:paraId="032C3050" w14:textId="56D156A9" w:rsidR="000D2195" w:rsidRDefault="00625109" w:rsidP="00B61612">
      <w:pPr>
        <w:pStyle w:val="Heading1"/>
      </w:pPr>
      <w:bookmarkStart w:id="49" w:name="_Toc161067985"/>
      <w:r>
        <w:t>FUNDED EARLY EDUCATION</w:t>
      </w:r>
      <w:bookmarkEnd w:id="49"/>
    </w:p>
    <w:p w14:paraId="671B2927" w14:textId="77777777" w:rsidR="00333110" w:rsidRPr="007351D0" w:rsidRDefault="00333110" w:rsidP="00333110">
      <w:pPr>
        <w:pStyle w:val="Heading2"/>
        <w:rPr>
          <w:sz w:val="22"/>
          <w:szCs w:val="22"/>
        </w:rPr>
      </w:pPr>
      <w:bookmarkStart w:id="50" w:name="_Toc157587218"/>
      <w:bookmarkStart w:id="51" w:name="_Toc161067986"/>
      <w:r w:rsidRPr="007351D0">
        <w:rPr>
          <w:sz w:val="22"/>
          <w:szCs w:val="22"/>
        </w:rPr>
        <w:t>Introduction to funded early education</w:t>
      </w:r>
      <w:bookmarkEnd w:id="50"/>
      <w:bookmarkEnd w:id="51"/>
    </w:p>
    <w:p w14:paraId="391299CA" w14:textId="77777777" w:rsidR="00CB6898" w:rsidRPr="00CB6898" w:rsidRDefault="00CB6898" w:rsidP="00CB6898">
      <w:pPr>
        <w:rPr>
          <w:rFonts w:asciiTheme="majorHAnsi" w:hAnsiTheme="majorHAnsi" w:cs="Arial"/>
          <w:color w:val="4D4D4F"/>
        </w:rPr>
      </w:pPr>
      <w:r w:rsidRPr="00CB6898">
        <w:rPr>
          <w:rFonts w:asciiTheme="majorHAnsi" w:hAnsiTheme="majorHAnsi" w:cs="Arial"/>
          <w:color w:val="4D4D4F"/>
        </w:rPr>
        <w:t xml:space="preserve">Some children are entitled to free childcare, funded by the government. These entitlements are for 38 weeks per year. </w:t>
      </w:r>
    </w:p>
    <w:p w14:paraId="0F9E5AC4" w14:textId="77777777" w:rsidR="00CB6898" w:rsidRPr="00CB6898" w:rsidRDefault="00CB6898" w:rsidP="00CB6898">
      <w:pPr>
        <w:pStyle w:val="ListParagraph"/>
        <w:numPr>
          <w:ilvl w:val="0"/>
          <w:numId w:val="9"/>
        </w:numPr>
        <w:spacing w:before="0" w:after="0"/>
        <w:rPr>
          <w:rFonts w:asciiTheme="majorHAnsi" w:hAnsiTheme="majorHAnsi" w:cs="Arial"/>
          <w:color w:val="4D4D4F"/>
        </w:rPr>
      </w:pPr>
      <w:r w:rsidRPr="00CB6898">
        <w:rPr>
          <w:rFonts w:asciiTheme="majorHAnsi" w:hAnsiTheme="majorHAnsi" w:cs="Arial"/>
          <w:color w:val="4D4D4F"/>
        </w:rPr>
        <w:t>All children aged 3 and 4 are entitled to 15 hours per week until they start reception class in school.</w:t>
      </w:r>
    </w:p>
    <w:p w14:paraId="490CC0EF" w14:textId="71C9B8FD" w:rsidR="00CB6898" w:rsidRPr="00CB6898" w:rsidRDefault="00CB6898" w:rsidP="00CB6898">
      <w:pPr>
        <w:pStyle w:val="ListParagraph"/>
        <w:numPr>
          <w:ilvl w:val="0"/>
          <w:numId w:val="9"/>
        </w:numPr>
        <w:spacing w:before="0" w:after="0"/>
        <w:rPr>
          <w:rFonts w:asciiTheme="majorHAnsi" w:hAnsiTheme="majorHAnsi" w:cs="Arial"/>
          <w:color w:val="4D4D4F"/>
        </w:rPr>
      </w:pPr>
      <w:r w:rsidRPr="00CB6898">
        <w:rPr>
          <w:rFonts w:asciiTheme="majorHAnsi" w:hAnsiTheme="majorHAnsi" w:cs="Arial"/>
          <w:color w:val="4D4D4F"/>
        </w:rPr>
        <w:t>Children aged 3 and 4</w:t>
      </w:r>
      <w:r>
        <w:rPr>
          <w:rFonts w:asciiTheme="majorHAnsi" w:hAnsiTheme="majorHAnsi" w:cs="Arial"/>
          <w:color w:val="4D4D4F"/>
        </w:rPr>
        <w:t xml:space="preserve"> </w:t>
      </w:r>
      <w:r w:rsidRPr="00CB6898">
        <w:rPr>
          <w:rFonts w:asciiTheme="majorHAnsi" w:hAnsiTheme="majorHAnsi" w:cs="Arial"/>
          <w:color w:val="4D4D4F"/>
        </w:rPr>
        <w:t xml:space="preserve">where both parents are working, or from lone parent families where that parent is working, are </w:t>
      </w:r>
      <w:hyperlink r:id="rId29" w:history="1">
        <w:r w:rsidRPr="00CB6898">
          <w:rPr>
            <w:rStyle w:val="Hyperlink"/>
            <w:rFonts w:asciiTheme="majorHAnsi" w:hAnsiTheme="majorHAnsi" w:cs="Arial"/>
          </w:rPr>
          <w:t>entitled</w:t>
        </w:r>
      </w:hyperlink>
      <w:r w:rsidRPr="00CB6898">
        <w:rPr>
          <w:rFonts w:asciiTheme="majorHAnsi" w:hAnsiTheme="majorHAnsi" w:cs="Arial"/>
          <w:color w:val="4D4D4F"/>
        </w:rPr>
        <w:t xml:space="preserve"> to 30 hours per week until they start reception class in school</w:t>
      </w:r>
      <w:r w:rsidRPr="00CB6898">
        <w:rPr>
          <w:rStyle w:val="FootnoteReference"/>
          <w:rFonts w:asciiTheme="majorHAnsi" w:hAnsiTheme="majorHAnsi" w:cs="Arial"/>
          <w:color w:val="4D4D4F"/>
        </w:rPr>
        <w:footnoteReference w:id="1"/>
      </w:r>
    </w:p>
    <w:p w14:paraId="09525F5A" w14:textId="77777777" w:rsidR="00CB6898" w:rsidRPr="00CB6898" w:rsidRDefault="00CB6898" w:rsidP="00CB6898">
      <w:pPr>
        <w:pStyle w:val="ListParagraph"/>
        <w:numPr>
          <w:ilvl w:val="0"/>
          <w:numId w:val="9"/>
        </w:numPr>
        <w:spacing w:before="0" w:after="0"/>
        <w:rPr>
          <w:rFonts w:asciiTheme="majorHAnsi" w:hAnsiTheme="majorHAnsi" w:cs="Arial"/>
          <w:color w:val="4D4D4F"/>
        </w:rPr>
      </w:pPr>
      <w:r w:rsidRPr="00CB6898">
        <w:rPr>
          <w:rFonts w:asciiTheme="majorHAnsi" w:hAnsiTheme="majorHAnsi" w:cs="Arial"/>
          <w:color w:val="4D4D4F"/>
        </w:rPr>
        <w:t xml:space="preserve">Children aged 2 whose families receive certain benefits (including low income families in receipt of in-work benefits), or those who meet additional non-economic </w:t>
      </w:r>
      <w:hyperlink r:id="rId30" w:history="1">
        <w:r w:rsidRPr="00CB6898">
          <w:rPr>
            <w:rStyle w:val="Hyperlink"/>
            <w:rFonts w:asciiTheme="majorHAnsi" w:hAnsiTheme="majorHAnsi" w:cs="Arial"/>
          </w:rPr>
          <w:t>criteria</w:t>
        </w:r>
      </w:hyperlink>
      <w:r w:rsidRPr="00CB6898">
        <w:rPr>
          <w:rFonts w:asciiTheme="majorHAnsi" w:hAnsiTheme="majorHAnsi" w:cs="Arial"/>
          <w:color w:val="4D4D4F"/>
        </w:rPr>
        <w:t xml:space="preserve"> , are entitled to 15 hours per week. Nationally, about 40% of 2-year-olds are entitled to this offer, but the proportion varies by area. </w:t>
      </w:r>
    </w:p>
    <w:p w14:paraId="3820C0F5" w14:textId="77777777" w:rsidR="00CB6898" w:rsidRPr="00CB6898" w:rsidRDefault="00CB6898" w:rsidP="00CB6898">
      <w:pPr>
        <w:pStyle w:val="ListParagraph"/>
        <w:spacing w:after="0"/>
        <w:ind w:left="360"/>
        <w:rPr>
          <w:rFonts w:asciiTheme="majorHAnsi" w:hAnsiTheme="majorHAnsi" w:cs="Arial"/>
          <w:color w:val="4D4D4F"/>
        </w:rPr>
      </w:pPr>
    </w:p>
    <w:p w14:paraId="5B9758DC" w14:textId="77777777" w:rsidR="00CB6898" w:rsidRPr="00CB6898" w:rsidRDefault="00CB6898" w:rsidP="00CB6898">
      <w:pPr>
        <w:pStyle w:val="ListParagraph"/>
        <w:numPr>
          <w:ilvl w:val="0"/>
          <w:numId w:val="9"/>
        </w:numPr>
        <w:spacing w:before="0" w:after="0"/>
        <w:rPr>
          <w:rFonts w:asciiTheme="majorHAnsi" w:hAnsiTheme="majorHAnsi" w:cs="Arial"/>
          <w:color w:val="4D4D4F"/>
        </w:rPr>
      </w:pPr>
      <w:r w:rsidRPr="00CB6898">
        <w:rPr>
          <w:rFonts w:asciiTheme="majorHAnsi" w:hAnsiTheme="majorHAnsi" w:cs="Arial"/>
          <w:color w:val="4D4D4F"/>
        </w:rPr>
        <w:t xml:space="preserve">From 1st April 2024, working parents will be able to access 15 hours of funded childcare for 38 weeks per year for all 2-year-olds. </w:t>
      </w:r>
    </w:p>
    <w:p w14:paraId="5838D24D" w14:textId="77777777" w:rsidR="00CB6898" w:rsidRPr="00CB6898" w:rsidRDefault="00CB6898" w:rsidP="00CB6898">
      <w:pPr>
        <w:pStyle w:val="ListParagraph"/>
        <w:numPr>
          <w:ilvl w:val="0"/>
          <w:numId w:val="9"/>
        </w:numPr>
        <w:spacing w:before="0"/>
        <w:rPr>
          <w:rFonts w:asciiTheme="majorHAnsi" w:hAnsiTheme="majorHAnsi" w:cs="Arial"/>
          <w:color w:val="4D4D4F"/>
        </w:rPr>
      </w:pPr>
      <w:r w:rsidRPr="00CB6898">
        <w:rPr>
          <w:rFonts w:asciiTheme="majorHAnsi" w:hAnsiTheme="majorHAnsi" w:cs="Arial"/>
          <w:color w:val="4D4D4F"/>
        </w:rPr>
        <w:t>From 1st September 2024, working parents will be able to access 15 hours of funded childcare for 38 weeks per year from the term after the child turns 9 months old.</w:t>
      </w:r>
    </w:p>
    <w:p w14:paraId="16E8C0C5" w14:textId="77777777" w:rsidR="00CB6898" w:rsidRPr="00CB6898" w:rsidRDefault="00CB6898" w:rsidP="00CB6898">
      <w:pPr>
        <w:pStyle w:val="ListParagraph"/>
        <w:numPr>
          <w:ilvl w:val="0"/>
          <w:numId w:val="9"/>
        </w:numPr>
        <w:spacing w:before="0"/>
        <w:rPr>
          <w:rFonts w:asciiTheme="majorHAnsi" w:hAnsiTheme="majorHAnsi" w:cs="Arial"/>
          <w:color w:val="4D4D4F"/>
        </w:rPr>
      </w:pPr>
      <w:r w:rsidRPr="00CB6898">
        <w:rPr>
          <w:rFonts w:asciiTheme="majorHAnsi" w:hAnsiTheme="majorHAnsi" w:cs="Arial"/>
          <w:color w:val="4D4D4F"/>
        </w:rPr>
        <w:t>From 1st September 2025, working parents will be able to access 30 hours of funded childcare for 38 weeks per year from the term after the child turns 9 months old until they start school.</w:t>
      </w:r>
    </w:p>
    <w:p w14:paraId="7A381583" w14:textId="77777777" w:rsidR="00CB6898" w:rsidRPr="00CB6898" w:rsidRDefault="00CB6898" w:rsidP="00CB6898">
      <w:pPr>
        <w:rPr>
          <w:rFonts w:asciiTheme="majorHAnsi" w:hAnsiTheme="majorHAnsi" w:cs="Arial"/>
          <w:color w:val="4D4D4F"/>
        </w:rPr>
      </w:pPr>
      <w:r w:rsidRPr="00CB6898">
        <w:rPr>
          <w:rFonts w:asciiTheme="majorHAnsi" w:hAnsiTheme="majorHAnsi" w:cs="Arial"/>
          <w:color w:val="4D4D4F"/>
        </w:rPr>
        <w:t>This is summarised in the table below.</w:t>
      </w:r>
    </w:p>
    <w:tbl>
      <w:tblPr>
        <w:tblW w:w="9771" w:type="dxa"/>
        <w:jc w:val="center"/>
        <w:tblLayout w:type="fixed"/>
        <w:tblLook w:val="0420" w:firstRow="1" w:lastRow="0" w:firstColumn="0" w:lastColumn="0" w:noHBand="0" w:noVBand="1"/>
      </w:tblPr>
      <w:tblGrid>
        <w:gridCol w:w="1721"/>
        <w:gridCol w:w="2522"/>
        <w:gridCol w:w="2835"/>
        <w:gridCol w:w="2693"/>
      </w:tblGrid>
      <w:tr w:rsidR="00E97FC7" w:rsidRPr="00E97FC7" w14:paraId="07894291" w14:textId="77777777" w:rsidTr="00031CB8">
        <w:trPr>
          <w:trHeight w:val="585"/>
          <w:jc w:val="center"/>
        </w:trPr>
        <w:tc>
          <w:tcPr>
            <w:tcW w:w="1721"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91347" w:themeFill="accent1" w:themeFillShade="80"/>
            <w:tcMar>
              <w:top w:w="72" w:type="dxa"/>
              <w:left w:w="144" w:type="dxa"/>
              <w:bottom w:w="72" w:type="dxa"/>
              <w:right w:w="144" w:type="dxa"/>
            </w:tcMar>
          </w:tcPr>
          <w:p w14:paraId="04218B96" w14:textId="0F7D353D" w:rsidR="00E97FC7" w:rsidRPr="00E97FC7" w:rsidRDefault="00B11284" w:rsidP="00E97FC7">
            <w:r>
              <w:t>Table 11</w:t>
            </w:r>
          </w:p>
        </w:tc>
        <w:tc>
          <w:tcPr>
            <w:tcW w:w="2522"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91347" w:themeFill="accent1" w:themeFillShade="80"/>
            <w:tcMar>
              <w:top w:w="72" w:type="dxa"/>
              <w:left w:w="144" w:type="dxa"/>
              <w:bottom w:w="72" w:type="dxa"/>
              <w:right w:w="144" w:type="dxa"/>
            </w:tcMar>
          </w:tcPr>
          <w:p w14:paraId="15F4BB0F" w14:textId="77777777" w:rsidR="00E97FC7" w:rsidRPr="00E97FC7" w:rsidRDefault="00E97FC7" w:rsidP="00E97FC7">
            <w:r w:rsidRPr="00E97FC7">
              <w:rPr>
                <w:b/>
                <w:bCs/>
              </w:rPr>
              <w:t>9 months – 2 years</w:t>
            </w:r>
          </w:p>
        </w:tc>
        <w:tc>
          <w:tcPr>
            <w:tcW w:w="2835"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91347" w:themeFill="accent1" w:themeFillShade="80"/>
            <w:tcMar>
              <w:top w:w="72" w:type="dxa"/>
              <w:left w:w="144" w:type="dxa"/>
              <w:bottom w:w="72" w:type="dxa"/>
              <w:right w:w="144" w:type="dxa"/>
            </w:tcMar>
          </w:tcPr>
          <w:p w14:paraId="68B8DF73" w14:textId="77777777" w:rsidR="00E97FC7" w:rsidRPr="00E97FC7" w:rsidRDefault="00E97FC7" w:rsidP="00E97FC7">
            <w:r w:rsidRPr="00E97FC7">
              <w:rPr>
                <w:b/>
                <w:bCs/>
              </w:rPr>
              <w:t>2 years</w:t>
            </w:r>
          </w:p>
        </w:tc>
        <w:tc>
          <w:tcPr>
            <w:tcW w:w="2693" w:type="dxa"/>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tcBorders>
            <w:shd w:val="clear" w:color="auto" w:fill="491347" w:themeFill="accent1" w:themeFillShade="80"/>
            <w:tcMar>
              <w:top w:w="72" w:type="dxa"/>
              <w:left w:w="144" w:type="dxa"/>
              <w:bottom w:w="72" w:type="dxa"/>
              <w:right w:w="144" w:type="dxa"/>
            </w:tcMar>
          </w:tcPr>
          <w:p w14:paraId="1761370A" w14:textId="77777777" w:rsidR="00E97FC7" w:rsidRPr="00E97FC7" w:rsidRDefault="00E97FC7" w:rsidP="00E97FC7">
            <w:r w:rsidRPr="00E97FC7">
              <w:rPr>
                <w:b/>
                <w:bCs/>
              </w:rPr>
              <w:t>3 to 4 years</w:t>
            </w:r>
          </w:p>
        </w:tc>
      </w:tr>
      <w:tr w:rsidR="00E97FC7" w:rsidRPr="00E97FC7" w14:paraId="635C3338" w14:textId="77777777" w:rsidTr="00031CB8">
        <w:trPr>
          <w:trHeight w:val="585"/>
          <w:jc w:val="center"/>
        </w:trPr>
        <w:tc>
          <w:tcPr>
            <w:tcW w:w="1721"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37CB768A" w14:textId="77777777" w:rsidR="00E97FC7" w:rsidRPr="00E97FC7" w:rsidRDefault="00E97FC7" w:rsidP="00E97FC7">
            <w:r w:rsidRPr="00E97FC7">
              <w:t>Current Offer up to 31/3/2024</w:t>
            </w:r>
          </w:p>
        </w:tc>
        <w:tc>
          <w:tcPr>
            <w:tcW w:w="2522"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138F5903" w14:textId="77777777" w:rsidR="00E97FC7" w:rsidRPr="00E97FC7" w:rsidRDefault="00E97FC7" w:rsidP="00E97FC7">
            <w:r w:rsidRPr="00E97FC7">
              <w:t>N/A</w:t>
            </w:r>
          </w:p>
        </w:tc>
        <w:tc>
          <w:tcPr>
            <w:tcW w:w="2835"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7D568980" w14:textId="77777777" w:rsidR="00E97FC7" w:rsidRPr="00E97FC7" w:rsidRDefault="00E97FC7" w:rsidP="00E97FC7">
            <w:r w:rsidRPr="00E97FC7">
              <w:t>•Eligible children - 15 hours</w:t>
            </w:r>
          </w:p>
        </w:tc>
        <w:tc>
          <w:tcPr>
            <w:tcW w:w="2693" w:type="dxa"/>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7BE5E34A" w14:textId="77777777" w:rsidR="00E97FC7" w:rsidRPr="00E97FC7" w:rsidRDefault="00E97FC7" w:rsidP="00E97FC7">
            <w:r w:rsidRPr="00E97FC7">
              <w:t>•All Children - 15 hours</w:t>
            </w:r>
          </w:p>
          <w:p w14:paraId="3D4D8E63" w14:textId="77777777" w:rsidR="00E97FC7" w:rsidRPr="00E97FC7" w:rsidRDefault="00E97FC7" w:rsidP="00E97FC7">
            <w:r w:rsidRPr="00E97FC7">
              <w:t>•Working parents - 30 hours</w:t>
            </w:r>
          </w:p>
        </w:tc>
      </w:tr>
      <w:tr w:rsidR="00E97FC7" w:rsidRPr="00E97FC7" w14:paraId="27DCF460" w14:textId="77777777" w:rsidTr="00031CB8">
        <w:trPr>
          <w:trHeight w:val="585"/>
          <w:jc w:val="center"/>
        </w:trPr>
        <w:tc>
          <w:tcPr>
            <w:tcW w:w="17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6325E194" w14:textId="77777777" w:rsidR="00E97FC7" w:rsidRPr="00E97FC7" w:rsidRDefault="00E97FC7" w:rsidP="00E97FC7">
            <w:r w:rsidRPr="00E97FC7">
              <w:t>From 1</w:t>
            </w:r>
            <w:r w:rsidRPr="00E97FC7">
              <w:rPr>
                <w:vertAlign w:val="superscript"/>
              </w:rPr>
              <w:t>st</w:t>
            </w:r>
            <w:r w:rsidRPr="00E97FC7">
              <w:t xml:space="preserve"> April 2024</w:t>
            </w:r>
          </w:p>
        </w:tc>
        <w:tc>
          <w:tcPr>
            <w:tcW w:w="25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3F4BDCBB" w14:textId="77777777" w:rsidR="00E97FC7" w:rsidRPr="00E97FC7" w:rsidRDefault="00E97FC7" w:rsidP="00E97FC7">
            <w:r w:rsidRPr="00E97FC7">
              <w:t>N/A</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5C5FD656" w14:textId="77777777" w:rsidR="00E97FC7" w:rsidRPr="00E97FC7" w:rsidRDefault="00E97FC7" w:rsidP="00E97FC7">
            <w:r w:rsidRPr="00E97FC7">
              <w:t>•Eligible children - 15 hours</w:t>
            </w:r>
          </w:p>
          <w:p w14:paraId="63AE8A5D" w14:textId="77777777" w:rsidR="00E97FC7" w:rsidRPr="00E97FC7" w:rsidRDefault="00E97FC7" w:rsidP="00E97FC7">
            <w:r w:rsidRPr="00E97FC7">
              <w:t>•Working parents - 15 hours</w:t>
            </w:r>
          </w:p>
        </w:tc>
        <w:tc>
          <w:tcPr>
            <w:tcW w:w="2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39FF0BEB" w14:textId="77777777" w:rsidR="00E97FC7" w:rsidRPr="00E97FC7" w:rsidRDefault="00E97FC7" w:rsidP="00E97FC7">
            <w:r w:rsidRPr="00E97FC7">
              <w:t>•All Children - 15 hours</w:t>
            </w:r>
          </w:p>
          <w:p w14:paraId="08791310" w14:textId="77777777" w:rsidR="00E97FC7" w:rsidRPr="00E97FC7" w:rsidRDefault="00E97FC7" w:rsidP="00E97FC7">
            <w:r w:rsidRPr="00E97FC7">
              <w:t>•Working parents - 30 hours</w:t>
            </w:r>
          </w:p>
        </w:tc>
      </w:tr>
      <w:tr w:rsidR="00E97FC7" w:rsidRPr="00E97FC7" w14:paraId="23FE5CCC" w14:textId="77777777" w:rsidTr="00031CB8">
        <w:trPr>
          <w:trHeight w:val="585"/>
          <w:jc w:val="center"/>
        </w:trPr>
        <w:tc>
          <w:tcPr>
            <w:tcW w:w="17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6297DD1E" w14:textId="77777777" w:rsidR="00E97FC7" w:rsidRPr="00E97FC7" w:rsidRDefault="00E97FC7" w:rsidP="00E97FC7">
            <w:r w:rsidRPr="00E97FC7">
              <w:t>September 2024</w:t>
            </w:r>
          </w:p>
        </w:tc>
        <w:tc>
          <w:tcPr>
            <w:tcW w:w="25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770AA45B" w14:textId="77777777" w:rsidR="00E97FC7" w:rsidRPr="00E97FC7" w:rsidRDefault="00E97FC7" w:rsidP="00E97FC7">
            <w:r w:rsidRPr="00E97FC7">
              <w:t>•Working parents - 15 hours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6E503CCE" w14:textId="77777777" w:rsidR="00E97FC7" w:rsidRPr="00E97FC7" w:rsidRDefault="00E97FC7" w:rsidP="00E97FC7">
            <w:r w:rsidRPr="00E97FC7">
              <w:t>•Eligible children - 15 hours</w:t>
            </w:r>
          </w:p>
          <w:p w14:paraId="17398D85" w14:textId="77777777" w:rsidR="00E97FC7" w:rsidRPr="00E97FC7" w:rsidRDefault="00E97FC7" w:rsidP="00E97FC7">
            <w:r w:rsidRPr="00E97FC7">
              <w:t>•Working parents - 15 hours</w:t>
            </w:r>
          </w:p>
        </w:tc>
        <w:tc>
          <w:tcPr>
            <w:tcW w:w="2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15F6E356" w14:textId="77777777" w:rsidR="00E97FC7" w:rsidRPr="00E97FC7" w:rsidRDefault="00E97FC7" w:rsidP="00E97FC7">
            <w:r w:rsidRPr="00E97FC7">
              <w:t>•All Children - 15 hours</w:t>
            </w:r>
          </w:p>
          <w:p w14:paraId="3B7C20AD" w14:textId="77777777" w:rsidR="00E97FC7" w:rsidRPr="00E97FC7" w:rsidRDefault="00E97FC7" w:rsidP="00E97FC7">
            <w:r w:rsidRPr="00E97FC7">
              <w:t>•Working parents - 30 hours</w:t>
            </w:r>
          </w:p>
        </w:tc>
      </w:tr>
      <w:tr w:rsidR="00E97FC7" w:rsidRPr="00E97FC7" w14:paraId="2A0A975D" w14:textId="77777777" w:rsidTr="00031CB8">
        <w:trPr>
          <w:trHeight w:val="585"/>
          <w:jc w:val="center"/>
        </w:trPr>
        <w:tc>
          <w:tcPr>
            <w:tcW w:w="172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703AD0AE" w14:textId="77777777" w:rsidR="00E97FC7" w:rsidRPr="00E97FC7" w:rsidRDefault="00E97FC7" w:rsidP="00E97FC7">
            <w:r w:rsidRPr="00E97FC7">
              <w:t>September 2025</w:t>
            </w:r>
          </w:p>
        </w:tc>
        <w:tc>
          <w:tcPr>
            <w:tcW w:w="2522"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1B64837F" w14:textId="77777777" w:rsidR="00E97FC7" w:rsidRPr="00E97FC7" w:rsidRDefault="00E97FC7" w:rsidP="00E97FC7">
            <w:r w:rsidRPr="00E97FC7">
              <w:t>•Working parents - 30 hours</w:t>
            </w:r>
          </w:p>
        </w:tc>
        <w:tc>
          <w:tcPr>
            <w:tcW w:w="28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7A156258" w14:textId="77777777" w:rsidR="00E97FC7" w:rsidRPr="00E97FC7" w:rsidRDefault="00E97FC7" w:rsidP="00E97FC7">
            <w:r w:rsidRPr="00E97FC7">
              <w:t>•Eligible children - 15 hours</w:t>
            </w:r>
          </w:p>
          <w:p w14:paraId="216AC78D" w14:textId="77777777" w:rsidR="00E97FC7" w:rsidRPr="00E97FC7" w:rsidRDefault="00E97FC7" w:rsidP="00E97FC7">
            <w:r w:rsidRPr="00E97FC7">
              <w:t>•Working parents - 30 hours</w:t>
            </w:r>
          </w:p>
        </w:tc>
        <w:tc>
          <w:tcPr>
            <w:tcW w:w="26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0DEF0" w:themeFill="accent4" w:themeFillTint="33"/>
            <w:tcMar>
              <w:top w:w="72" w:type="dxa"/>
              <w:left w:w="144" w:type="dxa"/>
              <w:bottom w:w="72" w:type="dxa"/>
              <w:right w:w="144" w:type="dxa"/>
            </w:tcMar>
          </w:tcPr>
          <w:p w14:paraId="1876302F" w14:textId="77777777" w:rsidR="00E97FC7" w:rsidRPr="00E97FC7" w:rsidRDefault="00E97FC7" w:rsidP="00E97FC7">
            <w:r w:rsidRPr="00E97FC7">
              <w:t>•All Children - 15 hours</w:t>
            </w:r>
          </w:p>
          <w:p w14:paraId="09234B40" w14:textId="77777777" w:rsidR="00E97FC7" w:rsidRPr="00E97FC7" w:rsidRDefault="00E97FC7" w:rsidP="00E97FC7">
            <w:r w:rsidRPr="00E97FC7">
              <w:t>•Working parents - 30 hours</w:t>
            </w:r>
          </w:p>
        </w:tc>
      </w:tr>
    </w:tbl>
    <w:p w14:paraId="6736C3D1" w14:textId="683A32C4" w:rsidR="00DB56E8" w:rsidRDefault="00DB56E8" w:rsidP="000D2195"/>
    <w:p w14:paraId="1BBA7A46" w14:textId="77777777" w:rsidR="00DB56E8" w:rsidRDefault="00DB56E8">
      <w:r>
        <w:br w:type="page"/>
      </w:r>
    </w:p>
    <w:p w14:paraId="54794F47" w14:textId="77777777" w:rsidR="00251CFB" w:rsidRPr="00DA48A0" w:rsidRDefault="00251CFB" w:rsidP="00251CFB">
      <w:pPr>
        <w:pStyle w:val="Heading2"/>
        <w:rPr>
          <w:sz w:val="22"/>
          <w:szCs w:val="22"/>
        </w:rPr>
      </w:pPr>
      <w:bookmarkStart w:id="52" w:name="_Toc157587219"/>
      <w:bookmarkStart w:id="53" w:name="_Toc161067987"/>
      <w:r w:rsidRPr="00DA48A0">
        <w:rPr>
          <w:sz w:val="22"/>
          <w:szCs w:val="22"/>
        </w:rPr>
        <w:t>Proportion of 2-year-old children entitled to funded early education.</w:t>
      </w:r>
      <w:bookmarkEnd w:id="52"/>
      <w:bookmarkEnd w:id="53"/>
      <w:r w:rsidRPr="00DA48A0">
        <w:rPr>
          <w:sz w:val="22"/>
          <w:szCs w:val="22"/>
        </w:rPr>
        <w:t xml:space="preserve"> </w:t>
      </w:r>
    </w:p>
    <w:p w14:paraId="544E21F3" w14:textId="6C4EEB04" w:rsidR="00251CFB" w:rsidRDefault="00C3370E" w:rsidP="000D2195">
      <w:r w:rsidRPr="00C3370E">
        <w:t xml:space="preserve">In </w:t>
      </w:r>
      <w:r>
        <w:t>Walsall</w:t>
      </w:r>
      <w:r w:rsidRPr="00C3370E">
        <w:t>, 32% of 2-year-olds are entitled to funded early education. This equates to around 1,1</w:t>
      </w:r>
      <w:r>
        <w:t>24</w:t>
      </w:r>
      <w:r w:rsidRPr="00C3370E">
        <w:t xml:space="preserve"> children per year (based on 5-year average figures</w:t>
      </w:r>
      <w:r>
        <w:t xml:space="preserve"> – See table 2</w:t>
      </w:r>
      <w:r w:rsidRPr="00C3370E">
        <w:t>)</w:t>
      </w:r>
    </w:p>
    <w:p w14:paraId="52B26450" w14:textId="77777777" w:rsidR="002554AA" w:rsidRPr="00DA48A0" w:rsidRDefault="002554AA" w:rsidP="002554AA">
      <w:pPr>
        <w:pStyle w:val="Heading2"/>
        <w:rPr>
          <w:sz w:val="22"/>
          <w:szCs w:val="22"/>
        </w:rPr>
      </w:pPr>
      <w:bookmarkStart w:id="54" w:name="_Toc157587220"/>
      <w:bookmarkStart w:id="55" w:name="_Toc161067988"/>
      <w:r w:rsidRPr="00DA48A0">
        <w:rPr>
          <w:sz w:val="22"/>
          <w:szCs w:val="22"/>
        </w:rPr>
        <w:t>Take up of funded early education</w:t>
      </w:r>
      <w:bookmarkEnd w:id="54"/>
      <w:bookmarkEnd w:id="55"/>
    </w:p>
    <w:p w14:paraId="53ED11CA" w14:textId="0B183BD2" w:rsidR="00FC7965" w:rsidRDefault="006000A1" w:rsidP="009C5538">
      <w:pPr>
        <w:pStyle w:val="LONBulletOne"/>
        <w:numPr>
          <w:ilvl w:val="0"/>
          <w:numId w:val="0"/>
        </w:numPr>
        <w:rPr>
          <w:rFonts w:asciiTheme="majorHAnsi" w:hAnsiTheme="majorHAnsi" w:cs="Arial"/>
          <w:bCs/>
          <w:color w:val="4D4D4F"/>
          <w:sz w:val="20"/>
          <w:szCs w:val="20"/>
        </w:rPr>
      </w:pPr>
      <w:r w:rsidRPr="006000A1">
        <w:rPr>
          <w:rFonts w:asciiTheme="majorHAnsi" w:hAnsiTheme="majorHAnsi" w:cs="Arial"/>
          <w:bCs/>
          <w:color w:val="4D4D4F"/>
          <w:sz w:val="20"/>
          <w:szCs w:val="20"/>
        </w:rPr>
        <w:t xml:space="preserve">The proportion of eligible children taking up their funded place (for at least some of the available hours) in </w:t>
      </w:r>
      <w:r w:rsidR="003F22DD">
        <w:rPr>
          <w:rFonts w:asciiTheme="majorHAnsi" w:hAnsiTheme="majorHAnsi" w:cs="Arial"/>
          <w:bCs/>
          <w:color w:val="4D4D4F"/>
          <w:sz w:val="20"/>
          <w:szCs w:val="20"/>
        </w:rPr>
        <w:t>Walsall</w:t>
      </w:r>
      <w:r w:rsidRPr="006000A1">
        <w:rPr>
          <w:rFonts w:asciiTheme="majorHAnsi" w:hAnsiTheme="majorHAnsi" w:cs="Arial"/>
          <w:bCs/>
          <w:color w:val="4D4D4F"/>
          <w:sz w:val="20"/>
          <w:szCs w:val="20"/>
        </w:rPr>
        <w:t xml:space="preserve"> is:</w:t>
      </w:r>
    </w:p>
    <w:tbl>
      <w:tblPr>
        <w:tblW w:w="0" w:type="auto"/>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ook w:val="04A0" w:firstRow="1" w:lastRow="0" w:firstColumn="1" w:lastColumn="0" w:noHBand="0" w:noVBand="1"/>
      </w:tblPr>
      <w:tblGrid>
        <w:gridCol w:w="3369"/>
        <w:gridCol w:w="1559"/>
      </w:tblGrid>
      <w:tr w:rsidR="00B11284" w:rsidRPr="00B11284" w14:paraId="27EDD147" w14:textId="77777777" w:rsidTr="00B11284">
        <w:trPr>
          <w:trHeight w:val="132"/>
        </w:trPr>
        <w:tc>
          <w:tcPr>
            <w:tcW w:w="4928" w:type="dxa"/>
            <w:gridSpan w:val="2"/>
            <w:shd w:val="clear" w:color="auto" w:fill="D09BCF" w:themeFill="text2" w:themeFillTint="66"/>
          </w:tcPr>
          <w:p w14:paraId="51438FBB" w14:textId="29DC0614" w:rsidR="00B11284" w:rsidRPr="00B11284" w:rsidRDefault="00B11284" w:rsidP="00B11284">
            <w:pPr>
              <w:spacing w:before="0" w:after="0" w:line="240" w:lineRule="auto"/>
              <w:rPr>
                <w:rFonts w:asciiTheme="majorHAnsi" w:eastAsia="Times New Roman" w:hAnsiTheme="majorHAnsi" w:cs="Arial"/>
                <w:color w:val="4D4D4F"/>
              </w:rPr>
            </w:pPr>
            <w:r w:rsidRPr="004C1EA4">
              <w:rPr>
                <w:rFonts w:asciiTheme="majorHAnsi" w:eastAsia="Times New Roman" w:hAnsiTheme="majorHAnsi" w:cs="Arial"/>
                <w:color w:val="4D4D4F"/>
              </w:rPr>
              <w:t>Table 12</w:t>
            </w:r>
          </w:p>
        </w:tc>
      </w:tr>
      <w:tr w:rsidR="00B11284" w:rsidRPr="00B11284" w14:paraId="2A357263" w14:textId="77777777" w:rsidTr="00B11284">
        <w:trPr>
          <w:trHeight w:val="132"/>
        </w:trPr>
        <w:tc>
          <w:tcPr>
            <w:tcW w:w="3369" w:type="dxa"/>
            <w:shd w:val="clear" w:color="auto" w:fill="E8CDE7" w:themeFill="text2" w:themeFillTint="33"/>
          </w:tcPr>
          <w:p w14:paraId="7B779FAF" w14:textId="326A7087" w:rsidR="00B11284" w:rsidRPr="004C1EA4" w:rsidRDefault="00B11284" w:rsidP="00B11284">
            <w:pPr>
              <w:spacing w:before="0" w:after="0" w:line="240" w:lineRule="auto"/>
              <w:rPr>
                <w:rFonts w:asciiTheme="majorHAnsi" w:eastAsia="Times New Roman" w:hAnsiTheme="majorHAnsi" w:cs="Arial"/>
                <w:color w:val="4D4D4F"/>
              </w:rPr>
            </w:pPr>
            <w:r w:rsidRPr="00B11284">
              <w:rPr>
                <w:rFonts w:asciiTheme="majorHAnsi" w:eastAsia="Times New Roman" w:hAnsiTheme="majorHAnsi" w:cs="Arial"/>
                <w:color w:val="4D4D4F"/>
              </w:rPr>
              <w:t>Age</w:t>
            </w:r>
          </w:p>
        </w:tc>
        <w:tc>
          <w:tcPr>
            <w:tcW w:w="1559" w:type="dxa"/>
            <w:shd w:val="clear" w:color="auto" w:fill="E8CDE7" w:themeFill="text2" w:themeFillTint="33"/>
          </w:tcPr>
          <w:p w14:paraId="3735E8EC" w14:textId="386BA9E9" w:rsidR="00B11284" w:rsidRPr="004C1EA4" w:rsidRDefault="00B11284" w:rsidP="00B11284">
            <w:pPr>
              <w:spacing w:before="0" w:after="0" w:line="240" w:lineRule="auto"/>
              <w:rPr>
                <w:rFonts w:asciiTheme="majorHAnsi" w:eastAsia="Times New Roman" w:hAnsiTheme="majorHAnsi" w:cs="Arial"/>
                <w:color w:val="4D4D4F"/>
              </w:rPr>
            </w:pPr>
            <w:r w:rsidRPr="00B11284">
              <w:rPr>
                <w:rFonts w:asciiTheme="majorHAnsi" w:eastAsia="Times New Roman" w:hAnsiTheme="majorHAnsi" w:cs="Arial"/>
                <w:color w:val="4D4D4F"/>
              </w:rPr>
              <w:t>% of eligible children</w:t>
            </w:r>
          </w:p>
        </w:tc>
      </w:tr>
      <w:tr w:rsidR="00B11284" w:rsidRPr="00B11284" w14:paraId="29B8C56A" w14:textId="77777777" w:rsidTr="00031CB8">
        <w:trPr>
          <w:trHeight w:val="132"/>
        </w:trPr>
        <w:tc>
          <w:tcPr>
            <w:tcW w:w="3369" w:type="dxa"/>
            <w:shd w:val="clear" w:color="auto" w:fill="auto"/>
          </w:tcPr>
          <w:p w14:paraId="69824A30" w14:textId="77777777" w:rsidR="00B11284" w:rsidRPr="00B11284" w:rsidRDefault="00B11284" w:rsidP="00B11284">
            <w:pPr>
              <w:spacing w:before="0" w:after="0" w:line="240" w:lineRule="auto"/>
              <w:rPr>
                <w:rFonts w:asciiTheme="majorHAnsi" w:eastAsia="Times New Roman" w:hAnsiTheme="majorHAnsi" w:cs="Arial"/>
                <w:color w:val="4D4D4F"/>
              </w:rPr>
            </w:pPr>
            <w:r w:rsidRPr="00B11284">
              <w:rPr>
                <w:rFonts w:asciiTheme="majorHAnsi" w:eastAsia="Times New Roman" w:hAnsiTheme="majorHAnsi" w:cs="Arial"/>
                <w:color w:val="4D4D4F"/>
              </w:rPr>
              <w:t xml:space="preserve">Age 2 </w:t>
            </w:r>
          </w:p>
        </w:tc>
        <w:tc>
          <w:tcPr>
            <w:tcW w:w="1559" w:type="dxa"/>
            <w:shd w:val="clear" w:color="auto" w:fill="auto"/>
          </w:tcPr>
          <w:p w14:paraId="4664F285" w14:textId="0D92D44A" w:rsidR="00B11284" w:rsidRPr="00B11284" w:rsidRDefault="00811177" w:rsidP="004C1EA4">
            <w:pPr>
              <w:spacing w:before="0" w:after="0" w:line="240" w:lineRule="auto"/>
              <w:jc w:val="center"/>
              <w:rPr>
                <w:rFonts w:asciiTheme="majorHAnsi" w:eastAsia="Times New Roman" w:hAnsiTheme="majorHAnsi" w:cs="Arial"/>
                <w:color w:val="4D4D4F"/>
              </w:rPr>
            </w:pPr>
            <w:r w:rsidRPr="004C1EA4">
              <w:rPr>
                <w:rFonts w:asciiTheme="majorHAnsi" w:eastAsia="Times New Roman" w:hAnsiTheme="majorHAnsi" w:cs="Arial"/>
                <w:color w:val="4D4D4F"/>
              </w:rPr>
              <w:t>57.6</w:t>
            </w:r>
            <w:r w:rsidR="00B11284" w:rsidRPr="00B11284">
              <w:rPr>
                <w:rFonts w:asciiTheme="majorHAnsi" w:eastAsia="Times New Roman" w:hAnsiTheme="majorHAnsi" w:cs="Arial"/>
                <w:color w:val="4D4D4F"/>
              </w:rPr>
              <w:t>%</w:t>
            </w:r>
          </w:p>
        </w:tc>
      </w:tr>
      <w:tr w:rsidR="00B11284" w:rsidRPr="00B11284" w14:paraId="788C7A7D" w14:textId="77777777" w:rsidTr="00031CB8">
        <w:trPr>
          <w:trHeight w:val="150"/>
        </w:trPr>
        <w:tc>
          <w:tcPr>
            <w:tcW w:w="3369" w:type="dxa"/>
            <w:shd w:val="clear" w:color="auto" w:fill="auto"/>
          </w:tcPr>
          <w:p w14:paraId="307A38F8" w14:textId="77777777" w:rsidR="00B11284" w:rsidRPr="00B11284" w:rsidRDefault="00B11284" w:rsidP="00B11284">
            <w:pPr>
              <w:spacing w:before="0" w:after="0" w:line="240" w:lineRule="auto"/>
              <w:rPr>
                <w:rFonts w:asciiTheme="majorHAnsi" w:eastAsia="Times New Roman" w:hAnsiTheme="majorHAnsi" w:cs="Arial"/>
                <w:color w:val="4D4D4F"/>
              </w:rPr>
            </w:pPr>
            <w:r w:rsidRPr="00B11284">
              <w:rPr>
                <w:rFonts w:asciiTheme="majorHAnsi" w:eastAsia="Times New Roman" w:hAnsiTheme="majorHAnsi" w:cs="Arial"/>
                <w:color w:val="4D4D4F"/>
              </w:rPr>
              <w:t xml:space="preserve">Age 3 and 4 </w:t>
            </w:r>
          </w:p>
        </w:tc>
        <w:tc>
          <w:tcPr>
            <w:tcW w:w="1559" w:type="dxa"/>
            <w:shd w:val="clear" w:color="auto" w:fill="auto"/>
          </w:tcPr>
          <w:p w14:paraId="5BE8442E" w14:textId="7CBD886B" w:rsidR="00B11284" w:rsidRPr="00B11284" w:rsidRDefault="00811177" w:rsidP="004C1EA4">
            <w:pPr>
              <w:spacing w:before="0" w:after="0" w:line="240" w:lineRule="auto"/>
              <w:jc w:val="center"/>
              <w:rPr>
                <w:rFonts w:asciiTheme="majorHAnsi" w:eastAsia="Times New Roman" w:hAnsiTheme="majorHAnsi" w:cs="Arial"/>
                <w:color w:val="4D4D4F"/>
              </w:rPr>
            </w:pPr>
            <w:r w:rsidRPr="004C1EA4">
              <w:rPr>
                <w:rFonts w:asciiTheme="majorHAnsi" w:eastAsia="Times New Roman" w:hAnsiTheme="majorHAnsi" w:cs="Arial"/>
                <w:color w:val="4D4D4F"/>
              </w:rPr>
              <w:t>76</w:t>
            </w:r>
            <w:r w:rsidR="00B11284" w:rsidRPr="00B11284">
              <w:rPr>
                <w:rFonts w:asciiTheme="majorHAnsi" w:eastAsia="Times New Roman" w:hAnsiTheme="majorHAnsi" w:cs="Arial"/>
                <w:color w:val="4D4D4F"/>
              </w:rPr>
              <w:t>%</w:t>
            </w:r>
          </w:p>
        </w:tc>
      </w:tr>
    </w:tbl>
    <w:p w14:paraId="2749E195" w14:textId="20C65035" w:rsidR="004C1EA4" w:rsidRDefault="00811177" w:rsidP="009C5538">
      <w:pPr>
        <w:pStyle w:val="LONBulletOne"/>
        <w:numPr>
          <w:ilvl w:val="0"/>
          <w:numId w:val="0"/>
        </w:numPr>
        <w:rPr>
          <w:rFonts w:asciiTheme="majorHAnsi" w:hAnsiTheme="majorHAnsi" w:cs="Arial"/>
          <w:bCs/>
          <w:color w:val="4D4D4F"/>
          <w:sz w:val="20"/>
          <w:szCs w:val="20"/>
        </w:rPr>
      </w:pPr>
      <w:r w:rsidRPr="00811177">
        <w:rPr>
          <w:rFonts w:asciiTheme="majorHAnsi" w:hAnsiTheme="majorHAnsi" w:cs="Arial"/>
          <w:bCs/>
          <w:color w:val="4D4D4F"/>
          <w:sz w:val="20"/>
          <w:szCs w:val="20"/>
        </w:rPr>
        <w:t xml:space="preserve">Source: Data collected via Synergy and supplied by the Walsall BI Technical team </w:t>
      </w:r>
      <w:r>
        <w:rPr>
          <w:rFonts w:asciiTheme="majorHAnsi" w:hAnsiTheme="majorHAnsi" w:cs="Arial"/>
          <w:bCs/>
          <w:color w:val="4D4D4F"/>
          <w:sz w:val="20"/>
          <w:szCs w:val="20"/>
        </w:rPr>
        <w:t>based on figures from Summer 2023</w:t>
      </w:r>
    </w:p>
    <w:p w14:paraId="72FFB806" w14:textId="22ABE1AD" w:rsidR="004C1EA4" w:rsidRDefault="004C1EA4">
      <w:pPr>
        <w:rPr>
          <w:rFonts w:asciiTheme="majorHAnsi" w:eastAsia="Times New Roman" w:hAnsiTheme="majorHAnsi" w:cs="Arial"/>
          <w:bCs/>
          <w:color w:val="4D4D4F"/>
        </w:rPr>
      </w:pPr>
    </w:p>
    <w:p w14:paraId="36CD3C16" w14:textId="01C818E0" w:rsidR="00F3467E" w:rsidRDefault="00CB2F27" w:rsidP="00F3467E">
      <w:pPr>
        <w:pStyle w:val="Heading1"/>
      </w:pPr>
      <w:bookmarkStart w:id="56" w:name="_Toc161067989"/>
      <w:r>
        <w:t>PRICES</w:t>
      </w:r>
      <w:bookmarkEnd w:id="56"/>
    </w:p>
    <w:p w14:paraId="722F81B6" w14:textId="23DA94F8" w:rsidR="00931853" w:rsidRDefault="00931853" w:rsidP="00931853">
      <w:pPr>
        <w:rPr>
          <w:rFonts w:asciiTheme="majorHAnsi" w:hAnsiTheme="majorHAnsi" w:cs="Arial"/>
          <w:color w:val="4D4D4F"/>
        </w:rPr>
      </w:pPr>
      <w:r w:rsidRPr="00FC4CA4">
        <w:rPr>
          <w:rFonts w:asciiTheme="majorHAnsi" w:hAnsiTheme="majorHAnsi" w:cs="Arial"/>
          <w:color w:val="4D4D4F"/>
        </w:rPr>
        <w:t>For early years childcare outside the funded entitlements, we report on average prices per hour, reported to us by settings. There may be variations to prices based on the number of hours a family uses, with reductions for longer hours, or discounts for sibling groups. There may be additional payments for additional services, e.g. lunch and other meals which are not included in these prices.</w:t>
      </w:r>
      <w:r w:rsidR="00D256B4">
        <w:rPr>
          <w:rFonts w:asciiTheme="majorHAnsi" w:hAnsiTheme="majorHAnsi" w:cs="Arial"/>
          <w:color w:val="4D4D4F"/>
        </w:rPr>
        <w:t xml:space="preserve"> The table below shows the prices charge</w:t>
      </w:r>
      <w:r w:rsidR="009E7EC6">
        <w:rPr>
          <w:rFonts w:asciiTheme="majorHAnsi" w:hAnsiTheme="majorHAnsi" w:cs="Arial"/>
          <w:color w:val="4D4D4F"/>
        </w:rPr>
        <w:t>d</w:t>
      </w:r>
      <w:r w:rsidR="00D256B4">
        <w:rPr>
          <w:rFonts w:asciiTheme="majorHAnsi" w:hAnsiTheme="majorHAnsi" w:cs="Arial"/>
          <w:color w:val="4D4D4F"/>
        </w:rPr>
        <w:t xml:space="preserve"> by PVIs and Childminders.</w:t>
      </w:r>
    </w:p>
    <w:tbl>
      <w:tblPr>
        <w:tblStyle w:val="TableGrid0"/>
        <w:tblW w:w="0" w:type="auto"/>
        <w:tblLook w:val="04A0" w:firstRow="1" w:lastRow="0" w:firstColumn="1" w:lastColumn="0" w:noHBand="0" w:noVBand="1"/>
      </w:tblPr>
      <w:tblGrid>
        <w:gridCol w:w="1748"/>
        <w:gridCol w:w="1933"/>
        <w:gridCol w:w="2268"/>
        <w:gridCol w:w="2126"/>
        <w:gridCol w:w="2357"/>
      </w:tblGrid>
      <w:tr w:rsidR="00C5105C" w14:paraId="1491EA7D" w14:textId="5159470A" w:rsidTr="00C5105C">
        <w:tc>
          <w:tcPr>
            <w:tcW w:w="5949" w:type="dxa"/>
            <w:gridSpan w:val="3"/>
            <w:shd w:val="clear" w:color="auto" w:fill="D09BCF" w:themeFill="text2" w:themeFillTint="66"/>
          </w:tcPr>
          <w:p w14:paraId="64AE7A2D" w14:textId="2563396C" w:rsidR="00C5105C" w:rsidRDefault="00C5105C" w:rsidP="00931853">
            <w:pPr>
              <w:rPr>
                <w:rFonts w:asciiTheme="majorHAnsi" w:hAnsiTheme="majorHAnsi" w:cs="Arial"/>
                <w:color w:val="4D4D4F"/>
              </w:rPr>
            </w:pPr>
            <w:r>
              <w:rPr>
                <w:rFonts w:asciiTheme="majorHAnsi" w:hAnsiTheme="majorHAnsi" w:cs="Arial"/>
                <w:color w:val="4D4D4F"/>
              </w:rPr>
              <w:t>Table 13</w:t>
            </w:r>
          </w:p>
        </w:tc>
        <w:tc>
          <w:tcPr>
            <w:tcW w:w="2126" w:type="dxa"/>
            <w:shd w:val="clear" w:color="auto" w:fill="D09BCF" w:themeFill="text2" w:themeFillTint="66"/>
          </w:tcPr>
          <w:p w14:paraId="1A01830F" w14:textId="77777777" w:rsidR="00C5105C" w:rsidRDefault="00C5105C" w:rsidP="00931853">
            <w:pPr>
              <w:rPr>
                <w:rFonts w:asciiTheme="majorHAnsi" w:hAnsiTheme="majorHAnsi" w:cs="Arial"/>
                <w:color w:val="4D4D4F"/>
              </w:rPr>
            </w:pPr>
          </w:p>
        </w:tc>
        <w:tc>
          <w:tcPr>
            <w:tcW w:w="2357" w:type="dxa"/>
            <w:shd w:val="clear" w:color="auto" w:fill="D09BCF" w:themeFill="text2" w:themeFillTint="66"/>
          </w:tcPr>
          <w:p w14:paraId="69071C14" w14:textId="77777777" w:rsidR="00C5105C" w:rsidRDefault="00C5105C" w:rsidP="00931853">
            <w:pPr>
              <w:rPr>
                <w:rFonts w:asciiTheme="majorHAnsi" w:hAnsiTheme="majorHAnsi" w:cs="Arial"/>
                <w:color w:val="4D4D4F"/>
              </w:rPr>
            </w:pPr>
          </w:p>
        </w:tc>
      </w:tr>
      <w:tr w:rsidR="00C5105C" w14:paraId="312FA583" w14:textId="42276341" w:rsidTr="00C5105C">
        <w:tc>
          <w:tcPr>
            <w:tcW w:w="1748" w:type="dxa"/>
            <w:shd w:val="clear" w:color="auto" w:fill="E8CDE7" w:themeFill="text2" w:themeFillTint="33"/>
          </w:tcPr>
          <w:p w14:paraId="35408CAB" w14:textId="79FDFC6B" w:rsidR="00C5105C" w:rsidRPr="004C1EA4" w:rsidRDefault="00C5105C" w:rsidP="00931853">
            <w:pPr>
              <w:rPr>
                <w:rFonts w:asciiTheme="majorHAnsi" w:hAnsiTheme="majorHAnsi" w:cs="Arial"/>
                <w:b/>
                <w:bCs/>
                <w:color w:val="4D4D4F"/>
              </w:rPr>
            </w:pPr>
            <w:r w:rsidRPr="004C1EA4">
              <w:rPr>
                <w:rFonts w:asciiTheme="majorHAnsi" w:hAnsiTheme="majorHAnsi" w:cs="Arial"/>
                <w:b/>
                <w:bCs/>
                <w:color w:val="4D4D4F"/>
              </w:rPr>
              <w:t>Provider</w:t>
            </w:r>
          </w:p>
        </w:tc>
        <w:tc>
          <w:tcPr>
            <w:tcW w:w="1933" w:type="dxa"/>
            <w:shd w:val="clear" w:color="auto" w:fill="E8CDE7" w:themeFill="text2" w:themeFillTint="33"/>
          </w:tcPr>
          <w:p w14:paraId="08615C7C" w14:textId="36A37884" w:rsidR="00C5105C" w:rsidRPr="004C1EA4" w:rsidRDefault="00C5105C" w:rsidP="00931853">
            <w:pPr>
              <w:rPr>
                <w:rFonts w:asciiTheme="majorHAnsi" w:hAnsiTheme="majorHAnsi" w:cs="Arial"/>
                <w:b/>
                <w:bCs/>
                <w:color w:val="4D4D4F"/>
              </w:rPr>
            </w:pPr>
            <w:r>
              <w:rPr>
                <w:rFonts w:asciiTheme="majorHAnsi" w:hAnsiTheme="majorHAnsi" w:cs="Arial"/>
                <w:b/>
                <w:bCs/>
                <w:color w:val="4D4D4F"/>
              </w:rPr>
              <w:t>Hourly Rate</w:t>
            </w:r>
          </w:p>
        </w:tc>
        <w:tc>
          <w:tcPr>
            <w:tcW w:w="2268" w:type="dxa"/>
            <w:shd w:val="clear" w:color="auto" w:fill="E8CDE7" w:themeFill="text2" w:themeFillTint="33"/>
          </w:tcPr>
          <w:p w14:paraId="1A25A4CA" w14:textId="46503E63" w:rsidR="00C5105C" w:rsidRPr="004C1EA4" w:rsidRDefault="00C5105C" w:rsidP="00931853">
            <w:pPr>
              <w:rPr>
                <w:rFonts w:asciiTheme="majorHAnsi" w:hAnsiTheme="majorHAnsi" w:cs="Arial"/>
                <w:b/>
                <w:bCs/>
                <w:color w:val="4D4D4F"/>
              </w:rPr>
            </w:pPr>
            <w:r>
              <w:rPr>
                <w:rFonts w:asciiTheme="majorHAnsi" w:hAnsiTheme="majorHAnsi" w:cs="Arial"/>
                <w:b/>
                <w:bCs/>
                <w:color w:val="4D4D4F"/>
              </w:rPr>
              <w:t>Session/Half day rate</w:t>
            </w:r>
          </w:p>
        </w:tc>
        <w:tc>
          <w:tcPr>
            <w:tcW w:w="2126" w:type="dxa"/>
            <w:shd w:val="clear" w:color="auto" w:fill="E8CDE7" w:themeFill="text2" w:themeFillTint="33"/>
          </w:tcPr>
          <w:p w14:paraId="23C3ACF5" w14:textId="0693E5C6" w:rsidR="00C5105C" w:rsidRDefault="00C5105C" w:rsidP="00931853">
            <w:pPr>
              <w:rPr>
                <w:rFonts w:asciiTheme="majorHAnsi" w:hAnsiTheme="majorHAnsi" w:cs="Arial"/>
                <w:b/>
                <w:bCs/>
                <w:color w:val="4D4D4F"/>
              </w:rPr>
            </w:pPr>
            <w:r>
              <w:rPr>
                <w:rFonts w:asciiTheme="majorHAnsi" w:hAnsiTheme="majorHAnsi" w:cs="Arial"/>
                <w:b/>
                <w:bCs/>
                <w:color w:val="4D4D4F"/>
              </w:rPr>
              <w:t>Day rate</w:t>
            </w:r>
          </w:p>
        </w:tc>
        <w:tc>
          <w:tcPr>
            <w:tcW w:w="2357" w:type="dxa"/>
            <w:shd w:val="clear" w:color="auto" w:fill="E8CDE7" w:themeFill="text2" w:themeFillTint="33"/>
          </w:tcPr>
          <w:p w14:paraId="7C178B27" w14:textId="035E081E" w:rsidR="00C5105C" w:rsidRDefault="00C5105C" w:rsidP="00931853">
            <w:pPr>
              <w:rPr>
                <w:rFonts w:asciiTheme="majorHAnsi" w:hAnsiTheme="majorHAnsi" w:cs="Arial"/>
                <w:b/>
                <w:bCs/>
                <w:color w:val="4D4D4F"/>
              </w:rPr>
            </w:pPr>
            <w:r>
              <w:rPr>
                <w:rFonts w:asciiTheme="majorHAnsi" w:hAnsiTheme="majorHAnsi" w:cs="Arial"/>
                <w:b/>
                <w:bCs/>
                <w:color w:val="4D4D4F"/>
              </w:rPr>
              <w:t>Weekly rate</w:t>
            </w:r>
          </w:p>
        </w:tc>
      </w:tr>
      <w:tr w:rsidR="00C5105C" w14:paraId="19312D5D" w14:textId="72719AAF" w:rsidTr="00C5105C">
        <w:tc>
          <w:tcPr>
            <w:tcW w:w="1748" w:type="dxa"/>
          </w:tcPr>
          <w:p w14:paraId="3CDD8498" w14:textId="07A1ACB3" w:rsidR="00C5105C" w:rsidRDefault="00C5105C" w:rsidP="00931853">
            <w:pPr>
              <w:rPr>
                <w:rFonts w:asciiTheme="majorHAnsi" w:hAnsiTheme="majorHAnsi" w:cs="Arial"/>
                <w:color w:val="4D4D4F"/>
              </w:rPr>
            </w:pPr>
            <w:r>
              <w:rPr>
                <w:rFonts w:asciiTheme="majorHAnsi" w:hAnsiTheme="majorHAnsi" w:cs="Arial"/>
                <w:color w:val="4D4D4F"/>
              </w:rPr>
              <w:t>Childminder</w:t>
            </w:r>
          </w:p>
        </w:tc>
        <w:tc>
          <w:tcPr>
            <w:tcW w:w="1933" w:type="dxa"/>
          </w:tcPr>
          <w:p w14:paraId="19348420" w14:textId="23F8FB03" w:rsidR="00C5105C" w:rsidRDefault="00C5105C" w:rsidP="00931853">
            <w:pPr>
              <w:rPr>
                <w:rFonts w:asciiTheme="majorHAnsi" w:hAnsiTheme="majorHAnsi" w:cs="Arial"/>
                <w:color w:val="4D4D4F"/>
              </w:rPr>
            </w:pPr>
            <w:r>
              <w:rPr>
                <w:rFonts w:asciiTheme="majorHAnsi" w:hAnsiTheme="majorHAnsi" w:cs="Arial"/>
                <w:color w:val="4D4D4F"/>
              </w:rPr>
              <w:t>£</w:t>
            </w:r>
            <w:r w:rsidR="00C468E2">
              <w:rPr>
                <w:rFonts w:asciiTheme="majorHAnsi" w:hAnsiTheme="majorHAnsi" w:cs="Arial"/>
                <w:color w:val="4D4D4F"/>
              </w:rPr>
              <w:t>4.38</w:t>
            </w:r>
          </w:p>
        </w:tc>
        <w:tc>
          <w:tcPr>
            <w:tcW w:w="2268" w:type="dxa"/>
          </w:tcPr>
          <w:p w14:paraId="0EBD8F5A" w14:textId="341D52B2" w:rsidR="00C5105C" w:rsidRDefault="00C5105C" w:rsidP="00931853">
            <w:pPr>
              <w:rPr>
                <w:rFonts w:asciiTheme="majorHAnsi" w:hAnsiTheme="majorHAnsi" w:cs="Arial"/>
                <w:color w:val="4D4D4F"/>
              </w:rPr>
            </w:pPr>
            <w:r>
              <w:rPr>
                <w:rFonts w:asciiTheme="majorHAnsi" w:hAnsiTheme="majorHAnsi" w:cs="Arial"/>
                <w:color w:val="4D4D4F"/>
              </w:rPr>
              <w:t>£6.00</w:t>
            </w:r>
          </w:p>
        </w:tc>
        <w:tc>
          <w:tcPr>
            <w:tcW w:w="2126" w:type="dxa"/>
          </w:tcPr>
          <w:p w14:paraId="54FBC171" w14:textId="2584F170" w:rsidR="00C5105C" w:rsidRDefault="000C0136" w:rsidP="00931853">
            <w:pPr>
              <w:rPr>
                <w:rFonts w:asciiTheme="majorHAnsi" w:hAnsiTheme="majorHAnsi" w:cs="Arial"/>
                <w:color w:val="4D4D4F"/>
              </w:rPr>
            </w:pPr>
            <w:r>
              <w:rPr>
                <w:rFonts w:asciiTheme="majorHAnsi" w:hAnsiTheme="majorHAnsi" w:cs="Arial"/>
                <w:color w:val="4D4D4F"/>
              </w:rPr>
              <w:t>£38.40</w:t>
            </w:r>
          </w:p>
        </w:tc>
        <w:tc>
          <w:tcPr>
            <w:tcW w:w="2357" w:type="dxa"/>
          </w:tcPr>
          <w:p w14:paraId="0B4816F3" w14:textId="1165B275" w:rsidR="00C5105C" w:rsidRDefault="000C0136" w:rsidP="00931853">
            <w:pPr>
              <w:rPr>
                <w:rFonts w:asciiTheme="majorHAnsi" w:hAnsiTheme="majorHAnsi" w:cs="Arial"/>
                <w:color w:val="4D4D4F"/>
              </w:rPr>
            </w:pPr>
            <w:r>
              <w:rPr>
                <w:rFonts w:asciiTheme="majorHAnsi" w:hAnsiTheme="majorHAnsi" w:cs="Arial"/>
                <w:color w:val="4D4D4F"/>
              </w:rPr>
              <w:t>£192</w:t>
            </w:r>
          </w:p>
        </w:tc>
      </w:tr>
      <w:tr w:rsidR="00C5105C" w14:paraId="178B23CE" w14:textId="3335E002" w:rsidTr="00C5105C">
        <w:tc>
          <w:tcPr>
            <w:tcW w:w="1748" w:type="dxa"/>
          </w:tcPr>
          <w:p w14:paraId="0EA60F12" w14:textId="0F0194E4" w:rsidR="00C5105C" w:rsidRDefault="00C5105C" w:rsidP="00931853">
            <w:pPr>
              <w:rPr>
                <w:rFonts w:asciiTheme="majorHAnsi" w:hAnsiTheme="majorHAnsi" w:cs="Arial"/>
                <w:color w:val="4D4D4F"/>
              </w:rPr>
            </w:pPr>
            <w:r>
              <w:rPr>
                <w:rFonts w:asciiTheme="majorHAnsi" w:hAnsiTheme="majorHAnsi" w:cs="Arial"/>
                <w:color w:val="4D4D4F"/>
              </w:rPr>
              <w:t>PVI</w:t>
            </w:r>
          </w:p>
        </w:tc>
        <w:tc>
          <w:tcPr>
            <w:tcW w:w="1933" w:type="dxa"/>
          </w:tcPr>
          <w:p w14:paraId="139CE78E" w14:textId="43489777" w:rsidR="00C5105C" w:rsidRDefault="00C5105C" w:rsidP="00931853">
            <w:pPr>
              <w:rPr>
                <w:rFonts w:asciiTheme="majorHAnsi" w:hAnsiTheme="majorHAnsi" w:cs="Arial"/>
                <w:color w:val="4D4D4F"/>
              </w:rPr>
            </w:pPr>
            <w:r>
              <w:rPr>
                <w:rFonts w:asciiTheme="majorHAnsi" w:hAnsiTheme="majorHAnsi" w:cs="Arial"/>
                <w:color w:val="4D4D4F"/>
              </w:rPr>
              <w:t>£</w:t>
            </w:r>
            <w:r w:rsidR="000A6F6E">
              <w:rPr>
                <w:rFonts w:asciiTheme="majorHAnsi" w:hAnsiTheme="majorHAnsi" w:cs="Arial"/>
                <w:color w:val="4D4D4F"/>
              </w:rPr>
              <w:t>6.45</w:t>
            </w:r>
          </w:p>
        </w:tc>
        <w:tc>
          <w:tcPr>
            <w:tcW w:w="2268" w:type="dxa"/>
          </w:tcPr>
          <w:p w14:paraId="056BE70A" w14:textId="0FE03A80" w:rsidR="00C5105C" w:rsidRDefault="00C5105C" w:rsidP="00931853">
            <w:pPr>
              <w:rPr>
                <w:rFonts w:asciiTheme="majorHAnsi" w:hAnsiTheme="majorHAnsi" w:cs="Arial"/>
                <w:color w:val="4D4D4F"/>
              </w:rPr>
            </w:pPr>
            <w:r>
              <w:rPr>
                <w:rFonts w:asciiTheme="majorHAnsi" w:hAnsiTheme="majorHAnsi" w:cs="Arial"/>
                <w:color w:val="4D4D4F"/>
              </w:rPr>
              <w:t>£</w:t>
            </w:r>
            <w:r w:rsidR="000A6F6E">
              <w:rPr>
                <w:rFonts w:asciiTheme="majorHAnsi" w:hAnsiTheme="majorHAnsi" w:cs="Arial"/>
                <w:color w:val="4D4D4F"/>
              </w:rPr>
              <w:t>24.97</w:t>
            </w:r>
          </w:p>
        </w:tc>
        <w:tc>
          <w:tcPr>
            <w:tcW w:w="2126" w:type="dxa"/>
          </w:tcPr>
          <w:p w14:paraId="0016B633" w14:textId="47B36EAD" w:rsidR="00C5105C" w:rsidRDefault="00B640C4" w:rsidP="00931853">
            <w:pPr>
              <w:rPr>
                <w:rFonts w:asciiTheme="majorHAnsi" w:hAnsiTheme="majorHAnsi" w:cs="Arial"/>
                <w:color w:val="4D4D4F"/>
              </w:rPr>
            </w:pPr>
            <w:r>
              <w:rPr>
                <w:rFonts w:asciiTheme="majorHAnsi" w:hAnsiTheme="majorHAnsi" w:cs="Arial"/>
                <w:color w:val="4D4D4F"/>
              </w:rPr>
              <w:t>£46.41</w:t>
            </w:r>
          </w:p>
        </w:tc>
        <w:tc>
          <w:tcPr>
            <w:tcW w:w="2357" w:type="dxa"/>
          </w:tcPr>
          <w:p w14:paraId="34DF8CC9" w14:textId="3587B8B3" w:rsidR="00C5105C" w:rsidRDefault="00B640C4" w:rsidP="00931853">
            <w:pPr>
              <w:rPr>
                <w:rFonts w:asciiTheme="majorHAnsi" w:hAnsiTheme="majorHAnsi" w:cs="Arial"/>
                <w:color w:val="4D4D4F"/>
              </w:rPr>
            </w:pPr>
            <w:r>
              <w:rPr>
                <w:rFonts w:asciiTheme="majorHAnsi" w:hAnsiTheme="majorHAnsi" w:cs="Arial"/>
                <w:color w:val="4D4D4F"/>
              </w:rPr>
              <w:t>£</w:t>
            </w:r>
            <w:r w:rsidR="009E7EC6">
              <w:rPr>
                <w:rFonts w:asciiTheme="majorHAnsi" w:hAnsiTheme="majorHAnsi" w:cs="Arial"/>
                <w:color w:val="4D4D4F"/>
              </w:rPr>
              <w:t>232.05</w:t>
            </w:r>
          </w:p>
        </w:tc>
      </w:tr>
    </w:tbl>
    <w:p w14:paraId="70D1B0B3" w14:textId="5FF79FE3" w:rsidR="00B63D9D" w:rsidRDefault="00B63D9D" w:rsidP="00B63D9D">
      <w:pPr>
        <w:pStyle w:val="LONBulletOne"/>
        <w:numPr>
          <w:ilvl w:val="0"/>
          <w:numId w:val="0"/>
        </w:numPr>
        <w:rPr>
          <w:rFonts w:asciiTheme="majorHAnsi" w:hAnsiTheme="majorHAnsi" w:cs="Arial"/>
          <w:bCs/>
          <w:color w:val="4D4D4F"/>
          <w:sz w:val="20"/>
          <w:szCs w:val="20"/>
        </w:rPr>
      </w:pPr>
      <w:r w:rsidRPr="00811177">
        <w:rPr>
          <w:rFonts w:asciiTheme="majorHAnsi" w:hAnsiTheme="majorHAnsi" w:cs="Arial"/>
          <w:bCs/>
          <w:color w:val="4D4D4F"/>
          <w:sz w:val="20"/>
          <w:szCs w:val="20"/>
        </w:rPr>
        <w:t xml:space="preserve">Source: Data collected via Synergy and supplied by the Walsall BI Technical team </w:t>
      </w:r>
      <w:r>
        <w:rPr>
          <w:rFonts w:asciiTheme="majorHAnsi" w:hAnsiTheme="majorHAnsi" w:cs="Arial"/>
          <w:bCs/>
          <w:color w:val="4D4D4F"/>
          <w:sz w:val="20"/>
          <w:szCs w:val="20"/>
        </w:rPr>
        <w:t>– March 2023</w:t>
      </w:r>
    </w:p>
    <w:p w14:paraId="5CBB01DC" w14:textId="77777777" w:rsidR="00BB1E23" w:rsidRPr="00DA48A0" w:rsidRDefault="00BB1E23" w:rsidP="00BB1E23">
      <w:pPr>
        <w:pStyle w:val="Heading2"/>
        <w:rPr>
          <w:sz w:val="22"/>
          <w:szCs w:val="22"/>
        </w:rPr>
      </w:pPr>
      <w:bookmarkStart w:id="57" w:name="_Toc157587223"/>
      <w:bookmarkStart w:id="58" w:name="_Toc161067990"/>
      <w:r w:rsidRPr="00DA48A0">
        <w:rPr>
          <w:sz w:val="22"/>
          <w:szCs w:val="22"/>
        </w:rPr>
        <w:t>Prices of school age childcare</w:t>
      </w:r>
      <w:bookmarkEnd w:id="57"/>
      <w:bookmarkEnd w:id="58"/>
    </w:p>
    <w:p w14:paraId="197A4FB6" w14:textId="308E176A" w:rsidR="007B5988" w:rsidRDefault="00496EBA" w:rsidP="00EE7482">
      <w:r w:rsidRPr="00496EBA">
        <w:t>For school age children during term time, we report on average prices before school per day, after school per day, and for childminding per hour.</w:t>
      </w:r>
    </w:p>
    <w:tbl>
      <w:tblPr>
        <w:tblW w:w="0" w:type="auto"/>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ook w:val="04A0" w:firstRow="1" w:lastRow="0" w:firstColumn="1" w:lastColumn="0" w:noHBand="0" w:noVBand="1"/>
      </w:tblPr>
      <w:tblGrid>
        <w:gridCol w:w="3630"/>
        <w:gridCol w:w="1550"/>
      </w:tblGrid>
      <w:tr w:rsidR="007932C0" w:rsidRPr="007932C0" w14:paraId="4E7A6058" w14:textId="77777777" w:rsidTr="007932C0">
        <w:trPr>
          <w:trHeight w:val="355"/>
        </w:trPr>
        <w:tc>
          <w:tcPr>
            <w:tcW w:w="5180" w:type="dxa"/>
            <w:gridSpan w:val="2"/>
            <w:shd w:val="clear" w:color="auto" w:fill="D09BCF" w:themeFill="text2" w:themeFillTint="66"/>
          </w:tcPr>
          <w:p w14:paraId="591324DF" w14:textId="1316DEBC" w:rsidR="007932C0" w:rsidRPr="007932C0" w:rsidRDefault="007932C0" w:rsidP="007932C0">
            <w:pPr>
              <w:spacing w:before="0" w:after="0" w:line="240" w:lineRule="auto"/>
              <w:rPr>
                <w:rFonts w:asciiTheme="majorHAnsi" w:eastAsia="Times New Roman" w:hAnsiTheme="majorHAnsi" w:cs="Arial"/>
                <w:color w:val="4D4D4F"/>
              </w:rPr>
            </w:pPr>
            <w:r>
              <w:rPr>
                <w:rFonts w:asciiTheme="majorHAnsi" w:eastAsia="Times New Roman" w:hAnsiTheme="majorHAnsi" w:cs="Arial"/>
                <w:color w:val="4D4D4F"/>
              </w:rPr>
              <w:t>Table 14</w:t>
            </w:r>
          </w:p>
        </w:tc>
      </w:tr>
      <w:tr w:rsidR="007932C0" w:rsidRPr="007932C0" w14:paraId="71DFF86F" w14:textId="77777777" w:rsidTr="007932C0">
        <w:trPr>
          <w:trHeight w:val="355"/>
        </w:trPr>
        <w:tc>
          <w:tcPr>
            <w:tcW w:w="3630" w:type="dxa"/>
            <w:shd w:val="clear" w:color="auto" w:fill="E8CDE7" w:themeFill="text2" w:themeFillTint="33"/>
          </w:tcPr>
          <w:p w14:paraId="50BC7ACA" w14:textId="302DA225" w:rsidR="007932C0" w:rsidRPr="007932C0" w:rsidRDefault="007932C0" w:rsidP="007932C0">
            <w:pPr>
              <w:spacing w:before="0" w:after="0" w:line="240" w:lineRule="auto"/>
              <w:rPr>
                <w:rFonts w:asciiTheme="majorHAnsi" w:eastAsia="Times New Roman" w:hAnsiTheme="majorHAnsi" w:cs="Arial"/>
                <w:b/>
                <w:bCs/>
                <w:color w:val="4D4D4F"/>
              </w:rPr>
            </w:pPr>
            <w:r w:rsidRPr="007932C0">
              <w:rPr>
                <w:rFonts w:asciiTheme="majorHAnsi" w:eastAsia="Times New Roman" w:hAnsiTheme="majorHAnsi" w:cs="Arial"/>
                <w:b/>
                <w:bCs/>
                <w:color w:val="4D4D4F"/>
              </w:rPr>
              <w:t xml:space="preserve">Setting and price unit </w:t>
            </w:r>
          </w:p>
        </w:tc>
        <w:tc>
          <w:tcPr>
            <w:tcW w:w="1550" w:type="dxa"/>
            <w:shd w:val="clear" w:color="auto" w:fill="E8CDE7" w:themeFill="text2" w:themeFillTint="33"/>
          </w:tcPr>
          <w:p w14:paraId="69BF7B09" w14:textId="1A9FD2E7" w:rsidR="007932C0" w:rsidRPr="007932C0" w:rsidRDefault="007932C0" w:rsidP="007932C0">
            <w:pPr>
              <w:spacing w:before="0" w:after="0" w:line="240" w:lineRule="auto"/>
              <w:rPr>
                <w:rFonts w:asciiTheme="majorHAnsi" w:eastAsia="Times New Roman" w:hAnsiTheme="majorHAnsi" w:cs="Arial"/>
                <w:b/>
                <w:bCs/>
                <w:color w:val="4D4D4F"/>
              </w:rPr>
            </w:pPr>
            <w:r w:rsidRPr="007932C0">
              <w:rPr>
                <w:rFonts w:asciiTheme="majorHAnsi" w:eastAsia="Times New Roman" w:hAnsiTheme="majorHAnsi" w:cs="Arial"/>
                <w:b/>
                <w:bCs/>
                <w:color w:val="4D4D4F"/>
              </w:rPr>
              <w:t>Price</w:t>
            </w:r>
            <w:r>
              <w:rPr>
                <w:rFonts w:asciiTheme="majorHAnsi" w:eastAsia="Times New Roman" w:hAnsiTheme="majorHAnsi" w:cs="Arial"/>
                <w:b/>
                <w:bCs/>
                <w:color w:val="4D4D4F"/>
              </w:rPr>
              <w:t xml:space="preserve"> per day</w:t>
            </w:r>
          </w:p>
        </w:tc>
      </w:tr>
      <w:tr w:rsidR="007932C0" w:rsidRPr="007932C0" w14:paraId="31789C23" w14:textId="77777777" w:rsidTr="00031CB8">
        <w:trPr>
          <w:trHeight w:val="296"/>
        </w:trPr>
        <w:tc>
          <w:tcPr>
            <w:tcW w:w="3630" w:type="dxa"/>
            <w:shd w:val="clear" w:color="auto" w:fill="auto"/>
          </w:tcPr>
          <w:p w14:paraId="47CEE7EF" w14:textId="5F83AFE7"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 xml:space="preserve">Breakfast club </w:t>
            </w:r>
          </w:p>
        </w:tc>
        <w:tc>
          <w:tcPr>
            <w:tcW w:w="1550" w:type="dxa"/>
            <w:shd w:val="clear" w:color="auto" w:fill="auto"/>
          </w:tcPr>
          <w:p w14:paraId="67A49F1A" w14:textId="77777777"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£3.71</w:t>
            </w:r>
          </w:p>
        </w:tc>
      </w:tr>
      <w:tr w:rsidR="007932C0" w:rsidRPr="007932C0" w14:paraId="3353E522" w14:textId="77777777" w:rsidTr="00031CB8">
        <w:trPr>
          <w:trHeight w:val="287"/>
        </w:trPr>
        <w:tc>
          <w:tcPr>
            <w:tcW w:w="3630" w:type="dxa"/>
            <w:shd w:val="clear" w:color="auto" w:fill="auto"/>
          </w:tcPr>
          <w:p w14:paraId="7B0AAF92" w14:textId="4E3F2AEF"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 xml:space="preserve">After-school club </w:t>
            </w:r>
            <w:r>
              <w:rPr>
                <w:rFonts w:asciiTheme="majorHAnsi" w:eastAsia="Times New Roman" w:hAnsiTheme="majorHAnsi" w:cs="Arial"/>
                <w:color w:val="4D4D4F"/>
              </w:rPr>
              <w:t>– School/PVI</w:t>
            </w:r>
          </w:p>
        </w:tc>
        <w:tc>
          <w:tcPr>
            <w:tcW w:w="1550" w:type="dxa"/>
            <w:shd w:val="clear" w:color="auto" w:fill="auto"/>
          </w:tcPr>
          <w:p w14:paraId="63FE7178" w14:textId="77777777"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£8.07</w:t>
            </w:r>
          </w:p>
        </w:tc>
      </w:tr>
      <w:tr w:rsidR="007932C0" w:rsidRPr="007932C0" w14:paraId="2BEFA712" w14:textId="77777777" w:rsidTr="00031CB8">
        <w:trPr>
          <w:trHeight w:val="287"/>
        </w:trPr>
        <w:tc>
          <w:tcPr>
            <w:tcW w:w="3630" w:type="dxa"/>
            <w:shd w:val="clear" w:color="auto" w:fill="auto"/>
          </w:tcPr>
          <w:p w14:paraId="348A0957" w14:textId="589ADDB8"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 xml:space="preserve">Breakfast club </w:t>
            </w:r>
            <w:r>
              <w:rPr>
                <w:rFonts w:asciiTheme="majorHAnsi" w:eastAsia="Times New Roman" w:hAnsiTheme="majorHAnsi" w:cs="Arial"/>
                <w:color w:val="4D4D4F"/>
              </w:rPr>
              <w:t>–</w:t>
            </w:r>
            <w:r w:rsidRPr="007932C0">
              <w:rPr>
                <w:rFonts w:asciiTheme="majorHAnsi" w:eastAsia="Times New Roman" w:hAnsiTheme="majorHAnsi" w:cs="Arial"/>
                <w:color w:val="4D4D4F"/>
              </w:rPr>
              <w:t xml:space="preserve"> Childminders</w:t>
            </w:r>
          </w:p>
        </w:tc>
        <w:tc>
          <w:tcPr>
            <w:tcW w:w="1550" w:type="dxa"/>
            <w:shd w:val="clear" w:color="auto" w:fill="auto"/>
          </w:tcPr>
          <w:p w14:paraId="2E952D17" w14:textId="77777777"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£5.52</w:t>
            </w:r>
          </w:p>
        </w:tc>
      </w:tr>
      <w:tr w:rsidR="007932C0" w:rsidRPr="007932C0" w14:paraId="3D945AA5" w14:textId="77777777" w:rsidTr="00031CB8">
        <w:trPr>
          <w:trHeight w:val="287"/>
        </w:trPr>
        <w:tc>
          <w:tcPr>
            <w:tcW w:w="3630" w:type="dxa"/>
            <w:shd w:val="clear" w:color="auto" w:fill="auto"/>
          </w:tcPr>
          <w:p w14:paraId="23E91D9B" w14:textId="4838B54F"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After-school club – Childminders</w:t>
            </w:r>
          </w:p>
        </w:tc>
        <w:tc>
          <w:tcPr>
            <w:tcW w:w="1550" w:type="dxa"/>
            <w:shd w:val="clear" w:color="auto" w:fill="auto"/>
          </w:tcPr>
          <w:p w14:paraId="41218266" w14:textId="77777777" w:rsidR="007932C0" w:rsidRPr="007932C0" w:rsidRDefault="007932C0" w:rsidP="007932C0">
            <w:pPr>
              <w:spacing w:before="0" w:after="0" w:line="240" w:lineRule="auto"/>
              <w:rPr>
                <w:rFonts w:asciiTheme="majorHAnsi" w:eastAsia="Times New Roman" w:hAnsiTheme="majorHAnsi" w:cs="Arial"/>
                <w:color w:val="4D4D4F"/>
              </w:rPr>
            </w:pPr>
            <w:r w:rsidRPr="007932C0">
              <w:rPr>
                <w:rFonts w:asciiTheme="majorHAnsi" w:eastAsia="Times New Roman" w:hAnsiTheme="majorHAnsi" w:cs="Arial"/>
                <w:color w:val="4D4D4F"/>
              </w:rPr>
              <w:t>£12.78</w:t>
            </w:r>
          </w:p>
        </w:tc>
      </w:tr>
    </w:tbl>
    <w:p w14:paraId="20F8BF76" w14:textId="15575434" w:rsidR="00DB56E8" w:rsidRDefault="00DB56E8" w:rsidP="00EE7482"/>
    <w:p w14:paraId="52461878" w14:textId="77777777" w:rsidR="00DB56E8" w:rsidRDefault="00DB56E8">
      <w:r>
        <w:br w:type="page"/>
      </w:r>
    </w:p>
    <w:p w14:paraId="2B29CD59" w14:textId="13DC2DD2" w:rsidR="00EB0C3C" w:rsidRPr="00510580" w:rsidRDefault="00CB2F27" w:rsidP="00AA5B6D">
      <w:pPr>
        <w:pStyle w:val="Heading1"/>
        <w:rPr>
          <w:sz w:val="20"/>
          <w:szCs w:val="20"/>
        </w:rPr>
      </w:pPr>
      <w:bookmarkStart w:id="59" w:name="_Toc161067991"/>
      <w:r w:rsidRPr="00510580">
        <w:rPr>
          <w:sz w:val="20"/>
          <w:szCs w:val="20"/>
        </w:rPr>
        <w:t>QUALITY OF CHILDCARE</w:t>
      </w:r>
      <w:bookmarkEnd w:id="59"/>
    </w:p>
    <w:p w14:paraId="38869C84" w14:textId="77777777" w:rsidR="006B30C7" w:rsidRDefault="006B30C7" w:rsidP="006B30C7">
      <w:pPr>
        <w:pStyle w:val="Heading2"/>
      </w:pPr>
      <w:bookmarkStart w:id="60" w:name="_Toc161067992"/>
      <w:r>
        <w:t>Ofsted</w:t>
      </w:r>
      <w:bookmarkEnd w:id="60"/>
    </w:p>
    <w:p w14:paraId="1F2F4C4C" w14:textId="77777777" w:rsidR="006B30C7" w:rsidRDefault="006B30C7" w:rsidP="006B30C7">
      <w:pPr>
        <w:spacing w:after="216"/>
      </w:pPr>
      <w:r>
        <w:t>Ofsted regulates childcare under the Early Years Register which allows flexibility in numbers of children accessing the provision. This means that childcare providers can adjust the number of places they make available for babies, 2, 3 and 4-year olds based upon staffing levels, space and the demands of their local communities.</w:t>
      </w:r>
    </w:p>
    <w:p w14:paraId="748EB900" w14:textId="77777777" w:rsidR="006B30C7" w:rsidRDefault="006B30C7" w:rsidP="006B30C7">
      <w:pPr>
        <w:spacing w:after="216"/>
      </w:pPr>
      <w:r>
        <w:t>This report shows the range of childcare by provider type, available to families across the city. Profiles for each locality will show the make-up of the population and take up of Early Education Funding.</w:t>
      </w:r>
    </w:p>
    <w:p w14:paraId="225C3A73" w14:textId="77777777" w:rsidR="006B30C7" w:rsidRDefault="006B30C7" w:rsidP="006B30C7">
      <w:pPr>
        <w:pStyle w:val="Heading3"/>
      </w:pPr>
      <w:bookmarkStart w:id="61" w:name="_Toc161067993"/>
      <w:r>
        <w:t>Registration of Childcare provision</w:t>
      </w:r>
      <w:bookmarkEnd w:id="61"/>
    </w:p>
    <w:p w14:paraId="473B1496" w14:textId="77777777" w:rsidR="006B30C7" w:rsidRDefault="006B30C7" w:rsidP="006B30C7">
      <w:pPr>
        <w:spacing w:after="216"/>
      </w:pPr>
      <w:r>
        <w:t>The Childcare Act 2006 gives Her Majesty’s Chief Inspector of Education, Children’s Services and Skills (HMIC) responsibility for regulating registered childcare providers.</w:t>
      </w:r>
    </w:p>
    <w:p w14:paraId="40918AEB" w14:textId="77777777" w:rsidR="006B30C7" w:rsidRDefault="006B30C7" w:rsidP="006B30C7">
      <w:pPr>
        <w:pStyle w:val="Heading4"/>
      </w:pPr>
      <w:r>
        <w:t>Childcare Register</w:t>
      </w:r>
    </w:p>
    <w:p w14:paraId="2A8B3DB4" w14:textId="77777777" w:rsidR="006B30C7" w:rsidRDefault="006B30C7" w:rsidP="006B30C7">
      <w:pPr>
        <w:spacing w:after="216"/>
      </w:pPr>
      <w:r>
        <w:t>The Childcare Register is for providers who care for children from birth to 18 years. It has two parts:</w:t>
      </w:r>
    </w:p>
    <w:p w14:paraId="3ACADE2F" w14:textId="77777777" w:rsidR="006B30C7" w:rsidRDefault="006B30C7" w:rsidP="006B30C7">
      <w:pPr>
        <w:pStyle w:val="ListParagraph"/>
        <w:numPr>
          <w:ilvl w:val="0"/>
          <w:numId w:val="1"/>
        </w:numPr>
        <w:spacing w:after="216"/>
      </w:pPr>
      <w:r>
        <w:t>A Compulsory part, for providers who care for children aged from the end of the Foundation Stage up to seven years.</w:t>
      </w:r>
    </w:p>
    <w:p w14:paraId="13BA88F8" w14:textId="77777777" w:rsidR="006B30C7" w:rsidRDefault="006B30C7" w:rsidP="006B30C7">
      <w:pPr>
        <w:pStyle w:val="ListParagraph"/>
        <w:numPr>
          <w:ilvl w:val="0"/>
          <w:numId w:val="1"/>
        </w:numPr>
        <w:spacing w:after="216"/>
      </w:pPr>
      <w:r>
        <w:t>A Voluntary part, for providers who care for children aged eight and over and those providing care for children at any age for whom registration is not compulsory, e.g. nannies.</w:t>
      </w:r>
    </w:p>
    <w:p w14:paraId="7625480A" w14:textId="77777777" w:rsidR="006B30C7" w:rsidRDefault="006B30C7" w:rsidP="006B30C7">
      <w:pPr>
        <w:pStyle w:val="Heading4"/>
      </w:pPr>
      <w:r>
        <w:t>Early Years Register</w:t>
      </w:r>
    </w:p>
    <w:p w14:paraId="0F499F72" w14:textId="77777777" w:rsidR="006B30C7" w:rsidRDefault="006B30C7" w:rsidP="006B30C7">
      <w:pPr>
        <w:spacing w:after="216"/>
      </w:pPr>
      <w:r>
        <w:t>Registration on the Early Years Register is compulsory for providers who care for children in the early years’ age group; from birth to compulsory school age.</w:t>
      </w:r>
    </w:p>
    <w:p w14:paraId="16769CFA" w14:textId="77777777" w:rsidR="006B30C7" w:rsidRDefault="006B30C7" w:rsidP="006B30C7">
      <w:pPr>
        <w:pStyle w:val="Heading3"/>
      </w:pPr>
      <w:bookmarkStart w:id="62" w:name="_Toc161067994"/>
      <w:r>
        <w:t>Ofsted Inspections and Judgements</w:t>
      </w:r>
      <w:bookmarkEnd w:id="62"/>
    </w:p>
    <w:p w14:paraId="5F70DE03" w14:textId="77777777" w:rsidR="006B30C7" w:rsidRDefault="006B30C7" w:rsidP="006B30C7">
      <w:pPr>
        <w:spacing w:after="216"/>
      </w:pPr>
      <w:r>
        <w:t>Ofsted will inspect all providers who are on the Early Years Register. New providers who have registered will normally receive their first quality inspected within 30 months of registration.</w:t>
      </w:r>
    </w:p>
    <w:p w14:paraId="080205F7" w14:textId="77777777" w:rsidR="006B30C7" w:rsidRDefault="006B30C7" w:rsidP="006B30C7">
      <w:pPr>
        <w:spacing w:after="216"/>
      </w:pPr>
      <w:r>
        <w:t>Ofsted evaluates the overall quality and standards of the early years’ provision in line with the principles and requirements of the Early Years Foundation Stage. Inspectors judge the overall effectiveness of the early years’ provision, considering three key judgements:</w:t>
      </w:r>
    </w:p>
    <w:p w14:paraId="50AB8549" w14:textId="77777777" w:rsidR="006B30C7" w:rsidRDefault="006B30C7" w:rsidP="006B30C7">
      <w:pPr>
        <w:pStyle w:val="ListParagraph"/>
        <w:numPr>
          <w:ilvl w:val="0"/>
          <w:numId w:val="1"/>
        </w:numPr>
        <w:spacing w:after="216"/>
      </w:pPr>
      <w:r>
        <w:t>How well the early years’ provision meets the needs of the range of children for whom it is provided</w:t>
      </w:r>
    </w:p>
    <w:p w14:paraId="5F250FF8" w14:textId="77777777" w:rsidR="006B30C7" w:rsidRDefault="006B30C7" w:rsidP="006B30C7">
      <w:pPr>
        <w:pStyle w:val="ListParagraph"/>
        <w:numPr>
          <w:ilvl w:val="0"/>
          <w:numId w:val="1"/>
        </w:numPr>
        <w:spacing w:after="216"/>
      </w:pPr>
      <w:r>
        <w:t>The contribution of the early years’ provision to the well-being of children</w:t>
      </w:r>
    </w:p>
    <w:p w14:paraId="2BE27DC1" w14:textId="59A4476D" w:rsidR="00DB56E8" w:rsidRDefault="006B30C7" w:rsidP="006B30C7">
      <w:pPr>
        <w:pStyle w:val="ListParagraph"/>
        <w:numPr>
          <w:ilvl w:val="0"/>
          <w:numId w:val="1"/>
        </w:numPr>
        <w:spacing w:after="216"/>
      </w:pPr>
      <w:r>
        <w:t>The effectiveness of the leadership and management</w:t>
      </w:r>
    </w:p>
    <w:p w14:paraId="7BC9338D" w14:textId="77777777" w:rsidR="00DB56E8" w:rsidRDefault="00DB56E8" w:rsidP="00DB56E8">
      <w:pPr>
        <w:pStyle w:val="Heading5"/>
      </w:pPr>
      <w:r>
        <w:t xml:space="preserve">Outstanding </w:t>
      </w:r>
    </w:p>
    <w:p w14:paraId="70CBA666" w14:textId="77777777" w:rsidR="00DB56E8" w:rsidRDefault="00DB56E8" w:rsidP="00DB56E8">
      <w:pPr>
        <w:spacing w:after="216"/>
      </w:pPr>
      <w:r>
        <w:t>The setting consistently achieves very high standards across all aspects of its work with exceptional educational programmes for children. The setting has very high expectations and a clear understanding of how children learn. Rich varied, and imaginative experiences are provided for the children. Assessment and planning are precise and sharply focused on a comprehensive knowledge of each child.</w:t>
      </w:r>
    </w:p>
    <w:p w14:paraId="4FBB92C3" w14:textId="77777777" w:rsidR="00DB56E8" w:rsidRDefault="00DB56E8" w:rsidP="00DB56E8">
      <w:pPr>
        <w:pStyle w:val="Heading5"/>
      </w:pPr>
      <w:r>
        <w:t>Good</w:t>
      </w:r>
    </w:p>
    <w:p w14:paraId="69FA187B" w14:textId="77777777" w:rsidR="00DB56E8" w:rsidRDefault="00DB56E8" w:rsidP="00DB56E8">
      <w:pPr>
        <w:spacing w:after="216"/>
      </w:pPr>
      <w:r>
        <w:t>There is depth and breadth across the seven areas of learning with experiences which are interesting and challenging and meet the needs of all children. There is secure knowledge and understanding of how to promote the learning and development of young children and what they can achieve. Regular and precise assessments of children are made and used to plan suitably challenging activities, so that children of all ages and abilities make good progress in their learning.</w:t>
      </w:r>
    </w:p>
    <w:p w14:paraId="3A8A1820" w14:textId="77777777" w:rsidR="00DB56E8" w:rsidRDefault="00DB56E8" w:rsidP="00DB56E8">
      <w:pPr>
        <w:pStyle w:val="Heading5"/>
      </w:pPr>
      <w:r>
        <w:t>Requires Improvement</w:t>
      </w:r>
    </w:p>
    <w:p w14:paraId="5ECC5D9D" w14:textId="77777777" w:rsidR="00DB56E8" w:rsidRDefault="00DB56E8" w:rsidP="00DB56E8">
      <w:pPr>
        <w:spacing w:after="216"/>
      </w:pPr>
      <w:r>
        <w:t>The provision is not yet demonstrating the characteristics of a good judgement. However, any breaches of the statutory requirements for learning and development do not have significant impact on children’s learning and development.</w:t>
      </w:r>
    </w:p>
    <w:p w14:paraId="61302FA4" w14:textId="77777777" w:rsidR="00DB56E8" w:rsidRDefault="00DB56E8" w:rsidP="00DB56E8">
      <w:pPr>
        <w:pStyle w:val="Heading5"/>
      </w:pPr>
      <w:r>
        <w:t xml:space="preserve">Inadequate </w:t>
      </w:r>
    </w:p>
    <w:p w14:paraId="10A09E18" w14:textId="77777777" w:rsidR="00DB56E8" w:rsidRDefault="00DB56E8" w:rsidP="00DB56E8">
      <w:pPr>
        <w:spacing w:after="216"/>
      </w:pPr>
      <w:r>
        <w:t>If there are breaches of the statutory requirements for learning and development which have a significant impact on children’s learning and development e.g. the seven areas of learning are inadequately provided and/or do not provide interesting activities in enough depth or breadth; some practitioners have a poor understanding of the areas of learning and/or knowledge of how to promote children’s learning and development; planning is not effective in matching activities to children’s needs; observations and assessments are not consistent in quality.</w:t>
      </w:r>
    </w:p>
    <w:p w14:paraId="7CDDA754" w14:textId="77777777" w:rsidR="00DB56E8" w:rsidRDefault="00DB56E8" w:rsidP="00DB56E8">
      <w:pPr>
        <w:spacing w:after="216"/>
      </w:pPr>
      <w:r>
        <w:t>Where there are no children on roll, the inspector must make it clear at the start of the inspection (or during the initial telephone call) that the inspection will not be a full inspection but a check that the provider continues to be suitable to remain registered. As a result, no grades will be given, the inspector will make a judgement only on the ‘overall quality and standards of the early years provision’ with one of the three possible outcomes:</w:t>
      </w:r>
    </w:p>
    <w:p w14:paraId="5E692C96" w14:textId="77777777" w:rsidR="00DB56E8" w:rsidRDefault="00DB56E8" w:rsidP="00DB56E8">
      <w:pPr>
        <w:pStyle w:val="ListParagraph"/>
        <w:numPr>
          <w:ilvl w:val="0"/>
          <w:numId w:val="1"/>
        </w:numPr>
        <w:spacing w:after="216"/>
      </w:pPr>
      <w:r>
        <w:t>Met (where a judgement is ‘met’, the inspector will not make recommendations)</w:t>
      </w:r>
    </w:p>
    <w:p w14:paraId="03E06610" w14:textId="77777777" w:rsidR="00DB56E8" w:rsidRDefault="00DB56E8" w:rsidP="00DB56E8">
      <w:pPr>
        <w:pStyle w:val="ListParagraph"/>
        <w:numPr>
          <w:ilvl w:val="0"/>
          <w:numId w:val="1"/>
        </w:numPr>
        <w:spacing w:after="216"/>
      </w:pPr>
      <w:r>
        <w:t>Not met with actions</w:t>
      </w:r>
    </w:p>
    <w:p w14:paraId="52B8390C" w14:textId="77777777" w:rsidR="00DB56E8" w:rsidRDefault="00DB56E8" w:rsidP="00DB56E8">
      <w:pPr>
        <w:pStyle w:val="ListParagraph"/>
        <w:numPr>
          <w:ilvl w:val="0"/>
          <w:numId w:val="1"/>
        </w:numPr>
        <w:spacing w:after="216"/>
      </w:pPr>
      <w:r>
        <w:t>Not met with enforcements</w:t>
      </w:r>
    </w:p>
    <w:p w14:paraId="007154E9" w14:textId="77777777" w:rsidR="00DB56E8" w:rsidRDefault="00DB56E8" w:rsidP="00DB56E8">
      <w:pPr>
        <w:spacing w:after="216"/>
      </w:pPr>
      <w:r>
        <w:t>For provider registered on the Childcare Register the Ofsted Inspector will make a judgement of two possible outcomes:</w:t>
      </w:r>
    </w:p>
    <w:p w14:paraId="16D31011" w14:textId="77777777" w:rsidR="00DB56E8" w:rsidRDefault="00DB56E8" w:rsidP="00DB56E8">
      <w:pPr>
        <w:pStyle w:val="ListParagraph"/>
        <w:numPr>
          <w:ilvl w:val="0"/>
          <w:numId w:val="1"/>
        </w:numPr>
        <w:spacing w:after="216"/>
      </w:pPr>
      <w:r>
        <w:t>Compliant (meeting all the requirements for registration on the Childcare Register)</w:t>
      </w:r>
    </w:p>
    <w:p w14:paraId="3A1C101A" w14:textId="77777777" w:rsidR="00DB56E8" w:rsidRDefault="00DB56E8" w:rsidP="00DB56E8">
      <w:pPr>
        <w:pStyle w:val="ListParagraph"/>
        <w:numPr>
          <w:ilvl w:val="0"/>
          <w:numId w:val="1"/>
        </w:numPr>
        <w:spacing w:after="216"/>
      </w:pPr>
      <w:r>
        <w:t>Non-compliant (not meeting all the requirements for registration on the Childcare Register</w:t>
      </w:r>
    </w:p>
    <w:p w14:paraId="64883D4B" w14:textId="56E25C81" w:rsidR="006B30C7" w:rsidRDefault="00DB56E8" w:rsidP="00DB56E8">
      <w:r>
        <w:br w:type="page"/>
      </w:r>
    </w:p>
    <w:p w14:paraId="149CAB8F" w14:textId="25856B4D" w:rsidR="006B30C7" w:rsidRDefault="005D62DE" w:rsidP="005D62DE">
      <w:pPr>
        <w:pStyle w:val="Heading2"/>
      </w:pPr>
      <w:bookmarkStart w:id="63" w:name="_Toc161067995"/>
      <w:r>
        <w:t>Quality of childcare in Walsall</w:t>
      </w:r>
      <w:bookmarkEnd w:id="63"/>
    </w:p>
    <w:p w14:paraId="16BB487D" w14:textId="77777777" w:rsidR="00AC1379" w:rsidRDefault="004F2EE5" w:rsidP="006B30C7">
      <w:r>
        <w:t>The below table shows the different types of provision and the ratings that they hold</w:t>
      </w:r>
      <w:r w:rsidR="00AC1379">
        <w:t xml:space="preserve">. </w:t>
      </w:r>
    </w:p>
    <w:tbl>
      <w:tblPr>
        <w:tblW w:w="6121" w:type="dxa"/>
        <w:tblBorders>
          <w:top w:val="single" w:sz="4" w:space="0" w:color="A5A6A5"/>
          <w:left w:val="single" w:sz="4" w:space="0" w:color="A5A6A5"/>
          <w:bottom w:val="single" w:sz="4" w:space="0" w:color="A5A6A5"/>
          <w:right w:val="single" w:sz="4" w:space="0" w:color="A5A6A5"/>
          <w:insideH w:val="single" w:sz="4" w:space="0" w:color="A5A6A5"/>
          <w:insideV w:val="single" w:sz="4" w:space="0" w:color="A5A6A5"/>
        </w:tblBorders>
        <w:tblLayout w:type="fixed"/>
        <w:tblLook w:val="04A0" w:firstRow="1" w:lastRow="0" w:firstColumn="1" w:lastColumn="0" w:noHBand="0" w:noVBand="1"/>
      </w:tblPr>
      <w:tblGrid>
        <w:gridCol w:w="3369"/>
        <w:gridCol w:w="1275"/>
        <w:gridCol w:w="1477"/>
      </w:tblGrid>
      <w:tr w:rsidR="00AC1379" w:rsidRPr="00AC1379" w14:paraId="567793E6" w14:textId="77777777" w:rsidTr="00AC1379">
        <w:trPr>
          <w:cantSplit/>
          <w:trHeight w:val="619"/>
        </w:trPr>
        <w:tc>
          <w:tcPr>
            <w:tcW w:w="6121" w:type="dxa"/>
            <w:gridSpan w:val="3"/>
            <w:shd w:val="clear" w:color="auto" w:fill="D09BCF" w:themeFill="text2" w:themeFillTint="66"/>
          </w:tcPr>
          <w:p w14:paraId="36903CC1" w14:textId="51C52022" w:rsidR="00AC1379" w:rsidRPr="00AC1379" w:rsidRDefault="00AC1379" w:rsidP="00AC1379">
            <w:pPr>
              <w:spacing w:before="0" w:after="0" w:line="240" w:lineRule="auto"/>
              <w:rPr>
                <w:rFonts w:asciiTheme="majorHAnsi" w:eastAsia="Times New Roman" w:hAnsiTheme="majorHAnsi" w:cs="Arial"/>
                <w:iCs/>
                <w:color w:val="4D4D4F"/>
              </w:rPr>
            </w:pPr>
            <w:r w:rsidRPr="00AC1379">
              <w:rPr>
                <w:rFonts w:asciiTheme="majorHAnsi" w:eastAsia="Times New Roman" w:hAnsiTheme="majorHAnsi" w:cs="Arial"/>
                <w:iCs/>
                <w:color w:val="4D4D4F"/>
              </w:rPr>
              <w:t>Table 15</w:t>
            </w:r>
          </w:p>
        </w:tc>
      </w:tr>
      <w:tr w:rsidR="00AC1379" w:rsidRPr="00AC1379" w14:paraId="6ADFEC41" w14:textId="77777777" w:rsidTr="00AC1379">
        <w:trPr>
          <w:cantSplit/>
          <w:trHeight w:val="619"/>
        </w:trPr>
        <w:tc>
          <w:tcPr>
            <w:tcW w:w="3369" w:type="dxa"/>
            <w:shd w:val="clear" w:color="auto" w:fill="E8CDE7" w:themeFill="text2" w:themeFillTint="33"/>
          </w:tcPr>
          <w:p w14:paraId="527CB65E" w14:textId="0C01FA68" w:rsidR="00AC1379" w:rsidRPr="00CD01F5" w:rsidRDefault="00AC1379" w:rsidP="00CD01F5">
            <w:pPr>
              <w:spacing w:before="0" w:after="0" w:line="240" w:lineRule="auto"/>
              <w:jc w:val="center"/>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Type of provision</w:t>
            </w:r>
          </w:p>
        </w:tc>
        <w:tc>
          <w:tcPr>
            <w:tcW w:w="1275" w:type="dxa"/>
            <w:shd w:val="clear" w:color="auto" w:fill="E8CDE7" w:themeFill="text2" w:themeFillTint="33"/>
          </w:tcPr>
          <w:p w14:paraId="156D15B5" w14:textId="42F03050" w:rsidR="00AC1379" w:rsidRPr="00CD01F5" w:rsidRDefault="00AC1379" w:rsidP="00CD01F5">
            <w:pPr>
              <w:spacing w:before="0" w:after="0" w:line="240" w:lineRule="auto"/>
              <w:jc w:val="center"/>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Total number of providers</w:t>
            </w:r>
          </w:p>
        </w:tc>
        <w:tc>
          <w:tcPr>
            <w:tcW w:w="1477" w:type="dxa"/>
            <w:shd w:val="clear" w:color="auto" w:fill="E8CDE7" w:themeFill="text2" w:themeFillTint="33"/>
          </w:tcPr>
          <w:p w14:paraId="14E68744" w14:textId="137A4050" w:rsidR="00AC1379" w:rsidRPr="00CD01F5" w:rsidRDefault="00AC1379" w:rsidP="00CD01F5">
            <w:pPr>
              <w:spacing w:before="0" w:after="0" w:line="240" w:lineRule="auto"/>
              <w:jc w:val="center"/>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 achieving good or outstanding</w:t>
            </w:r>
          </w:p>
        </w:tc>
      </w:tr>
      <w:tr w:rsidR="00AC1379" w:rsidRPr="00AC1379" w14:paraId="1881827F" w14:textId="77777777" w:rsidTr="00031CB8">
        <w:trPr>
          <w:trHeight w:val="188"/>
        </w:trPr>
        <w:tc>
          <w:tcPr>
            <w:tcW w:w="3369" w:type="dxa"/>
            <w:shd w:val="clear" w:color="auto" w:fill="auto"/>
          </w:tcPr>
          <w:p w14:paraId="4471CBF3" w14:textId="77777777" w:rsidR="00AC1379" w:rsidRPr="00AC1379" w:rsidRDefault="00AC1379" w:rsidP="00AC1379">
            <w:pPr>
              <w:spacing w:before="0" w:after="0" w:line="240" w:lineRule="auto"/>
              <w:rPr>
                <w:rFonts w:asciiTheme="majorHAnsi" w:eastAsia="Times New Roman" w:hAnsiTheme="majorHAnsi" w:cs="Arial"/>
                <w:color w:val="4D4D4F"/>
              </w:rPr>
            </w:pPr>
            <w:r w:rsidRPr="00AC1379">
              <w:rPr>
                <w:rFonts w:asciiTheme="majorHAnsi" w:eastAsia="Times New Roman" w:hAnsiTheme="majorHAnsi" w:cs="Arial"/>
                <w:color w:val="4D4D4F"/>
              </w:rPr>
              <w:t>Childminders</w:t>
            </w:r>
          </w:p>
        </w:tc>
        <w:tc>
          <w:tcPr>
            <w:tcW w:w="1275" w:type="dxa"/>
            <w:shd w:val="clear" w:color="auto" w:fill="auto"/>
          </w:tcPr>
          <w:p w14:paraId="5CAA0A9C"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58</w:t>
            </w:r>
          </w:p>
        </w:tc>
        <w:tc>
          <w:tcPr>
            <w:tcW w:w="1477" w:type="dxa"/>
            <w:shd w:val="clear" w:color="auto" w:fill="auto"/>
          </w:tcPr>
          <w:p w14:paraId="0265DAA4"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98.3%</w:t>
            </w:r>
          </w:p>
        </w:tc>
      </w:tr>
      <w:tr w:rsidR="00AC1379" w:rsidRPr="00AC1379" w14:paraId="3417C20E" w14:textId="77777777" w:rsidTr="00031CB8">
        <w:trPr>
          <w:trHeight w:val="188"/>
        </w:trPr>
        <w:tc>
          <w:tcPr>
            <w:tcW w:w="3369" w:type="dxa"/>
            <w:shd w:val="clear" w:color="auto" w:fill="auto"/>
          </w:tcPr>
          <w:p w14:paraId="3B780F77" w14:textId="77777777" w:rsidR="00AC1379" w:rsidRPr="00AC1379" w:rsidRDefault="00AC1379" w:rsidP="00AC1379">
            <w:pPr>
              <w:spacing w:before="0" w:after="0" w:line="240" w:lineRule="auto"/>
              <w:rPr>
                <w:rFonts w:asciiTheme="majorHAnsi" w:eastAsia="Times New Roman" w:hAnsiTheme="majorHAnsi" w:cs="Arial"/>
                <w:color w:val="4D4D4F"/>
              </w:rPr>
            </w:pPr>
            <w:r w:rsidRPr="00AC1379">
              <w:rPr>
                <w:rFonts w:asciiTheme="majorHAnsi" w:eastAsia="Times New Roman" w:hAnsiTheme="majorHAnsi" w:cs="Arial"/>
                <w:color w:val="4D4D4F"/>
              </w:rPr>
              <w:t>Nursery classes in schools *</w:t>
            </w:r>
          </w:p>
        </w:tc>
        <w:tc>
          <w:tcPr>
            <w:tcW w:w="1275" w:type="dxa"/>
            <w:shd w:val="clear" w:color="auto" w:fill="auto"/>
          </w:tcPr>
          <w:p w14:paraId="07F62419"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69</w:t>
            </w:r>
          </w:p>
        </w:tc>
        <w:tc>
          <w:tcPr>
            <w:tcW w:w="1477" w:type="dxa"/>
            <w:shd w:val="clear" w:color="auto" w:fill="auto"/>
          </w:tcPr>
          <w:p w14:paraId="08D37AB9"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91.3%</w:t>
            </w:r>
          </w:p>
        </w:tc>
      </w:tr>
      <w:tr w:rsidR="00AC1379" w:rsidRPr="00AC1379" w14:paraId="7515402C" w14:textId="77777777" w:rsidTr="00031CB8">
        <w:trPr>
          <w:trHeight w:val="188"/>
        </w:trPr>
        <w:tc>
          <w:tcPr>
            <w:tcW w:w="3369" w:type="dxa"/>
            <w:shd w:val="clear" w:color="auto" w:fill="auto"/>
          </w:tcPr>
          <w:p w14:paraId="0E7C6B6E" w14:textId="77777777" w:rsidR="00AC1379" w:rsidRPr="00AC1379" w:rsidRDefault="00AC1379" w:rsidP="00AC1379">
            <w:pPr>
              <w:spacing w:before="0" w:after="0" w:line="240" w:lineRule="auto"/>
              <w:rPr>
                <w:rFonts w:asciiTheme="majorHAnsi" w:eastAsia="Times New Roman" w:hAnsiTheme="majorHAnsi" w:cs="Arial"/>
                <w:color w:val="4D4D4F"/>
              </w:rPr>
            </w:pPr>
            <w:r w:rsidRPr="00AC1379">
              <w:rPr>
                <w:rFonts w:asciiTheme="majorHAnsi" w:eastAsia="Times New Roman" w:hAnsiTheme="majorHAnsi" w:cs="Arial"/>
                <w:color w:val="4D4D4F"/>
              </w:rPr>
              <w:t>Maintained nursery schools</w:t>
            </w:r>
          </w:p>
        </w:tc>
        <w:tc>
          <w:tcPr>
            <w:tcW w:w="1275" w:type="dxa"/>
            <w:shd w:val="clear" w:color="auto" w:fill="auto"/>
          </w:tcPr>
          <w:p w14:paraId="5632145B"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8</w:t>
            </w:r>
          </w:p>
        </w:tc>
        <w:tc>
          <w:tcPr>
            <w:tcW w:w="1477" w:type="dxa"/>
            <w:shd w:val="clear" w:color="auto" w:fill="auto"/>
          </w:tcPr>
          <w:p w14:paraId="5A43C624"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100%</w:t>
            </w:r>
          </w:p>
        </w:tc>
      </w:tr>
      <w:tr w:rsidR="00AC1379" w:rsidRPr="00AC1379" w14:paraId="6C4F2746" w14:textId="77777777" w:rsidTr="00031CB8">
        <w:trPr>
          <w:trHeight w:val="188"/>
        </w:trPr>
        <w:tc>
          <w:tcPr>
            <w:tcW w:w="3369" w:type="dxa"/>
            <w:shd w:val="clear" w:color="auto" w:fill="auto"/>
          </w:tcPr>
          <w:p w14:paraId="4B4BC3CE" w14:textId="77777777" w:rsidR="00AC1379" w:rsidRPr="00AC1379" w:rsidRDefault="00AC1379" w:rsidP="00AC1379">
            <w:pPr>
              <w:spacing w:before="0" w:after="0" w:line="240" w:lineRule="auto"/>
              <w:rPr>
                <w:rFonts w:asciiTheme="majorHAnsi" w:eastAsia="Times New Roman" w:hAnsiTheme="majorHAnsi" w:cs="Arial"/>
                <w:color w:val="4D4D4F"/>
              </w:rPr>
            </w:pPr>
            <w:r w:rsidRPr="00AC1379">
              <w:rPr>
                <w:rFonts w:asciiTheme="majorHAnsi" w:eastAsia="Times New Roman" w:hAnsiTheme="majorHAnsi" w:cs="Arial"/>
                <w:color w:val="4D4D4F"/>
              </w:rPr>
              <w:t>Private and voluntary nurseries</w:t>
            </w:r>
          </w:p>
        </w:tc>
        <w:tc>
          <w:tcPr>
            <w:tcW w:w="1275" w:type="dxa"/>
            <w:shd w:val="clear" w:color="auto" w:fill="auto"/>
          </w:tcPr>
          <w:p w14:paraId="34A39E5D"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43</w:t>
            </w:r>
          </w:p>
        </w:tc>
        <w:tc>
          <w:tcPr>
            <w:tcW w:w="1477" w:type="dxa"/>
            <w:shd w:val="clear" w:color="auto" w:fill="auto"/>
          </w:tcPr>
          <w:p w14:paraId="03FF182D" w14:textId="77777777" w:rsidR="00AC1379" w:rsidRPr="00AC1379" w:rsidRDefault="00AC1379" w:rsidP="00AC1379">
            <w:pPr>
              <w:spacing w:before="0" w:after="0" w:line="240" w:lineRule="auto"/>
              <w:jc w:val="center"/>
              <w:rPr>
                <w:rFonts w:asciiTheme="majorHAnsi" w:eastAsia="Times New Roman" w:hAnsiTheme="majorHAnsi" w:cs="Arial"/>
                <w:color w:val="4D4D4F"/>
              </w:rPr>
            </w:pPr>
            <w:r w:rsidRPr="00AC1379">
              <w:rPr>
                <w:rFonts w:asciiTheme="majorHAnsi" w:eastAsia="Times New Roman" w:hAnsiTheme="majorHAnsi" w:cs="Arial"/>
                <w:color w:val="4D4D4F"/>
              </w:rPr>
              <w:t>95.3%</w:t>
            </w:r>
          </w:p>
        </w:tc>
      </w:tr>
      <w:tr w:rsidR="00AC1379" w:rsidRPr="00AC1379" w14:paraId="714CBE90" w14:textId="77777777" w:rsidTr="00AC1379">
        <w:trPr>
          <w:trHeight w:val="188"/>
        </w:trPr>
        <w:tc>
          <w:tcPr>
            <w:tcW w:w="3369" w:type="dxa"/>
            <w:shd w:val="clear" w:color="auto" w:fill="E8CDE7" w:themeFill="text2" w:themeFillTint="33"/>
          </w:tcPr>
          <w:p w14:paraId="33A299B9" w14:textId="77777777" w:rsidR="00AC1379" w:rsidRPr="00AC1379" w:rsidRDefault="00AC1379" w:rsidP="00AC1379">
            <w:pPr>
              <w:spacing w:before="0" w:after="0" w:line="240" w:lineRule="auto"/>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Total</w:t>
            </w:r>
          </w:p>
        </w:tc>
        <w:tc>
          <w:tcPr>
            <w:tcW w:w="1275" w:type="dxa"/>
            <w:shd w:val="clear" w:color="auto" w:fill="E8CDE7" w:themeFill="text2" w:themeFillTint="33"/>
          </w:tcPr>
          <w:p w14:paraId="7FF01A41" w14:textId="77777777" w:rsidR="00AC1379" w:rsidRPr="00AC1379" w:rsidRDefault="00AC1379" w:rsidP="00AC1379">
            <w:pPr>
              <w:spacing w:before="0" w:after="0" w:line="240" w:lineRule="auto"/>
              <w:jc w:val="center"/>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178</w:t>
            </w:r>
          </w:p>
        </w:tc>
        <w:tc>
          <w:tcPr>
            <w:tcW w:w="1477" w:type="dxa"/>
            <w:shd w:val="clear" w:color="auto" w:fill="E8CDE7" w:themeFill="text2" w:themeFillTint="33"/>
          </w:tcPr>
          <w:p w14:paraId="392C3DD4" w14:textId="77777777" w:rsidR="00AC1379" w:rsidRPr="00AC1379" w:rsidRDefault="00AC1379" w:rsidP="00AC1379">
            <w:pPr>
              <w:spacing w:before="0" w:after="0" w:line="240" w:lineRule="auto"/>
              <w:jc w:val="center"/>
              <w:rPr>
                <w:rFonts w:asciiTheme="majorHAnsi" w:eastAsia="Times New Roman" w:hAnsiTheme="majorHAnsi" w:cs="Arial"/>
                <w:b/>
                <w:bCs/>
                <w:iCs/>
                <w:color w:val="4D4D4F"/>
              </w:rPr>
            </w:pPr>
            <w:r w:rsidRPr="00AC1379">
              <w:rPr>
                <w:rFonts w:asciiTheme="majorHAnsi" w:eastAsia="Times New Roman" w:hAnsiTheme="majorHAnsi" w:cs="Arial"/>
                <w:b/>
                <w:bCs/>
                <w:iCs/>
                <w:color w:val="4D4D4F"/>
              </w:rPr>
              <w:t>96.23%</w:t>
            </w:r>
          </w:p>
        </w:tc>
      </w:tr>
    </w:tbl>
    <w:p w14:paraId="1D3B1581" w14:textId="77777777" w:rsidR="00720D8C" w:rsidRDefault="000A2AF3" w:rsidP="006B30C7">
      <w:r>
        <w:t>Source: Walsall Ofsted Summary – December 2023</w:t>
      </w:r>
    </w:p>
    <w:p w14:paraId="345029A2" w14:textId="77777777" w:rsidR="00565765" w:rsidRPr="00DA48A0" w:rsidRDefault="00565765" w:rsidP="00565765">
      <w:pPr>
        <w:pStyle w:val="Heading2"/>
        <w:rPr>
          <w:sz w:val="22"/>
          <w:szCs w:val="22"/>
        </w:rPr>
      </w:pPr>
      <w:bookmarkStart w:id="64" w:name="_Toc157587226"/>
      <w:bookmarkStart w:id="65" w:name="_Toc161067996"/>
      <w:r w:rsidRPr="00DA48A0">
        <w:rPr>
          <w:sz w:val="22"/>
          <w:szCs w:val="22"/>
        </w:rPr>
        <w:t>Providers with met/not met grade</w:t>
      </w:r>
      <w:bookmarkEnd w:id="64"/>
      <w:bookmarkEnd w:id="65"/>
      <w:r w:rsidRPr="00DA48A0">
        <w:rPr>
          <w:sz w:val="22"/>
          <w:szCs w:val="22"/>
        </w:rPr>
        <w:t xml:space="preserve">  </w:t>
      </w:r>
    </w:p>
    <w:p w14:paraId="3EF40369" w14:textId="77777777" w:rsidR="008540A2" w:rsidRDefault="008540A2" w:rsidP="006B30C7">
      <w:r w:rsidRPr="008540A2">
        <w:t xml:space="preserve">When providers do not have any children on site at the time of their first inspection, they are given an Ofsted grade of ‘met’ or ‘not met’. This shows whether they are meeting the requirements for Ofsted registration, and usually happens when new providers are being set up. </w:t>
      </w:r>
    </w:p>
    <w:p w14:paraId="2AFF14BB" w14:textId="1E24033B" w:rsidR="006B30C7" w:rsidRDefault="008540A2" w:rsidP="006B30C7">
      <w:r>
        <w:t xml:space="preserve">In Walsall </w:t>
      </w:r>
      <w:r w:rsidRPr="008540A2">
        <w:t xml:space="preserve">we have </w:t>
      </w:r>
      <w:r>
        <w:t>two</w:t>
      </w:r>
      <w:r w:rsidRPr="008540A2">
        <w:t xml:space="preserve"> providers with a ‘met’ grade and </w:t>
      </w:r>
      <w:r>
        <w:t>one</w:t>
      </w:r>
      <w:r w:rsidRPr="008540A2">
        <w:t xml:space="preserve"> provider with a ‘not met’ grade. In addition to this, there are </w:t>
      </w:r>
      <w:r>
        <w:t>five</w:t>
      </w:r>
      <w:r w:rsidRPr="008540A2">
        <w:t xml:space="preserve"> schools who have nurseries who have an Ofsted status of ‘requires improvement’ and </w:t>
      </w:r>
      <w:r>
        <w:t>one</w:t>
      </w:r>
      <w:r w:rsidRPr="008540A2">
        <w:t xml:space="preserve"> who has an Ofsted status of ‘inadequate’</w:t>
      </w:r>
      <w:r w:rsidR="001335B1">
        <w:t>.</w:t>
      </w:r>
    </w:p>
    <w:p w14:paraId="42FFCBC3" w14:textId="77777777" w:rsidR="002B0D05" w:rsidRDefault="002B0D05">
      <w:r>
        <w:br w:type="page"/>
      </w:r>
    </w:p>
    <w:p w14:paraId="3A05D1D3" w14:textId="378CC62F" w:rsidR="002B0D05" w:rsidRDefault="002B0D05" w:rsidP="002B0D05">
      <w:pPr>
        <w:pStyle w:val="Heading1"/>
      </w:pPr>
      <w:bookmarkStart w:id="66" w:name="_Toc161067997"/>
      <w:r>
        <w:t>EARLY YEARS AND CHILDCARE EXPANSION PROGRAMME</w:t>
      </w:r>
      <w:bookmarkEnd w:id="66"/>
    </w:p>
    <w:p w14:paraId="6A38BCFF" w14:textId="0F152A56" w:rsidR="002B0D05" w:rsidRDefault="002B0D05" w:rsidP="002B0D05">
      <w:pPr>
        <w:pStyle w:val="Heading2"/>
      </w:pPr>
      <w:bookmarkStart w:id="67" w:name="_Toc161067998"/>
      <w:r>
        <w:t>Spring Budget 2023</w:t>
      </w:r>
      <w:bookmarkEnd w:id="67"/>
    </w:p>
    <w:p w14:paraId="1DB77594" w14:textId="77777777" w:rsidR="002B0D05" w:rsidRDefault="002B0D05" w:rsidP="002B0D05">
      <w:r>
        <w:t>In the Government’s Spring Budget 2023, the Chancellor announced transformation reforms to increase availability, reduce costs and increase the number of parents using it. By 2027-28, this government expect to spend in excess of £8bn every year on free hours and early education, helping working families with childcare costs. This will include £4.1bn to funded extended free hours for children over the age of 9 months, a funding rate increase for childcare providers, increasing the supply of wraparound care, and wider market reforms.</w:t>
      </w:r>
    </w:p>
    <w:p w14:paraId="22267AAC" w14:textId="77777777" w:rsidR="002B0D05" w:rsidRDefault="002B0D05" w:rsidP="002B0D05">
      <w:r>
        <w:t>Summary of Reforms:</w:t>
      </w:r>
    </w:p>
    <w:p w14:paraId="393CCC09" w14:textId="77777777" w:rsidR="002B0D05" w:rsidRDefault="002B0D05" w:rsidP="002B0D05">
      <w:pPr>
        <w:pStyle w:val="ListParagraph"/>
        <w:numPr>
          <w:ilvl w:val="0"/>
          <w:numId w:val="1"/>
        </w:numPr>
      </w:pPr>
      <w:r>
        <w:t>Changes to staff to child ratios for 2-year-olds, from 1:4 to 1:5</w:t>
      </w:r>
    </w:p>
    <w:p w14:paraId="6C6C4DE8" w14:textId="77777777" w:rsidR="002B0D05" w:rsidRDefault="002B0D05" w:rsidP="002B0D05">
      <w:pPr>
        <w:pStyle w:val="ListParagraph"/>
        <w:numPr>
          <w:ilvl w:val="0"/>
          <w:numId w:val="1"/>
        </w:numPr>
      </w:pPr>
      <w:r>
        <w:t>Increase to the hour funding rate for providers.</w:t>
      </w:r>
    </w:p>
    <w:p w14:paraId="11F5B8EB" w14:textId="77777777" w:rsidR="002B0D05" w:rsidRDefault="002B0D05" w:rsidP="002B0D05">
      <w:pPr>
        <w:pStyle w:val="ListParagraph"/>
        <w:numPr>
          <w:ilvl w:val="0"/>
          <w:numId w:val="1"/>
        </w:numPr>
      </w:pPr>
      <w:r>
        <w:t>15 hours for working parents of 2-year-olds, extending to 15 hours for working parents of children 9 months +</w:t>
      </w:r>
    </w:p>
    <w:p w14:paraId="1AC3B7C3" w14:textId="77777777" w:rsidR="002B0D05" w:rsidRDefault="002B0D05" w:rsidP="002B0D05">
      <w:pPr>
        <w:pStyle w:val="ListParagraph"/>
        <w:numPr>
          <w:ilvl w:val="0"/>
          <w:numId w:val="1"/>
        </w:numPr>
      </w:pPr>
      <w:r>
        <w:t>Extending the 15 hours to 30 hours for working parents of children 9 months to school age</w:t>
      </w:r>
    </w:p>
    <w:p w14:paraId="616D63A4" w14:textId="77777777" w:rsidR="002B0D05" w:rsidRDefault="002B0D05" w:rsidP="002B0D05">
      <w:pPr>
        <w:pStyle w:val="ListParagraph"/>
        <w:numPr>
          <w:ilvl w:val="0"/>
          <w:numId w:val="1"/>
        </w:numPr>
      </w:pPr>
      <w:r>
        <w:t>Grants available to those wanting to register with Ofsted or with a Childminder Agency as a Childminder</w:t>
      </w:r>
    </w:p>
    <w:p w14:paraId="3C94866F" w14:textId="77777777" w:rsidR="002B0D05" w:rsidRDefault="002B0D05" w:rsidP="002B0D05">
      <w:pPr>
        <w:pStyle w:val="ListParagraph"/>
        <w:numPr>
          <w:ilvl w:val="0"/>
          <w:numId w:val="1"/>
        </w:numPr>
      </w:pPr>
      <w:r>
        <w:t>Ensuring that all schools offer 8am-6pm wraparound care.</w:t>
      </w:r>
    </w:p>
    <w:p w14:paraId="28F633D5" w14:textId="77777777" w:rsidR="002B0D05" w:rsidRDefault="002B0D05" w:rsidP="002B0D05">
      <w:r>
        <w:t>These reforms will be rolled out in stages, to ensure there is enough supply for the demand. The following chart shows the expected phased roll out.</w:t>
      </w:r>
    </w:p>
    <w:p w14:paraId="082F2E40" w14:textId="77777777" w:rsidR="002B0D05" w:rsidRDefault="002B0D05" w:rsidP="002B0D05">
      <w:pPr>
        <w:pStyle w:val="Heading3"/>
      </w:pPr>
      <w:bookmarkStart w:id="68" w:name="_Toc161067999"/>
      <w:r>
        <w:t>Autumn 2023</w:t>
      </w:r>
      <w:bookmarkEnd w:id="68"/>
    </w:p>
    <w:p w14:paraId="150E05C0" w14:textId="77777777" w:rsidR="002B0D05" w:rsidRDefault="002B0D05" w:rsidP="002B0D05">
      <w:pPr>
        <w:pStyle w:val="ListParagraph"/>
        <w:numPr>
          <w:ilvl w:val="0"/>
          <w:numId w:val="14"/>
        </w:numPr>
      </w:pPr>
      <w:r>
        <w:t xml:space="preserve">Childminder grants become available. </w:t>
      </w:r>
    </w:p>
    <w:p w14:paraId="55FF4894" w14:textId="77777777" w:rsidR="002B0D05" w:rsidRDefault="002B0D05" w:rsidP="002B0D05">
      <w:pPr>
        <w:pStyle w:val="ListParagraph"/>
        <w:numPr>
          <w:ilvl w:val="0"/>
          <w:numId w:val="14"/>
        </w:numPr>
      </w:pPr>
      <w:r>
        <w:t xml:space="preserve">Investment of £204m into early years funding rates </w:t>
      </w:r>
    </w:p>
    <w:p w14:paraId="3D902796" w14:textId="77777777" w:rsidR="002B0D05" w:rsidRDefault="002B0D05" w:rsidP="002B0D05">
      <w:pPr>
        <w:pStyle w:val="ListParagraph"/>
        <w:numPr>
          <w:ilvl w:val="0"/>
          <w:numId w:val="14"/>
        </w:numPr>
      </w:pPr>
      <w:r>
        <w:t>Staff: child ratio change (1:5)</w:t>
      </w:r>
    </w:p>
    <w:p w14:paraId="5E4B8CD1" w14:textId="77777777" w:rsidR="002B0D05" w:rsidRDefault="002B0D05" w:rsidP="002B0D05">
      <w:pPr>
        <w:pStyle w:val="Heading3"/>
      </w:pPr>
      <w:bookmarkStart w:id="69" w:name="_Toc161068000"/>
      <w:r>
        <w:t>April 2024</w:t>
      </w:r>
      <w:bookmarkEnd w:id="69"/>
    </w:p>
    <w:p w14:paraId="13661A46" w14:textId="0396DBB2" w:rsidR="002B0D05" w:rsidRDefault="002B0D05" w:rsidP="002B0D05">
      <w:pPr>
        <w:pStyle w:val="ListParagraph"/>
        <w:numPr>
          <w:ilvl w:val="0"/>
          <w:numId w:val="15"/>
        </w:numPr>
      </w:pPr>
      <w:r>
        <w:t xml:space="preserve">15 hours funded for working parents of 2-year-olds </w:t>
      </w:r>
      <w:r w:rsidR="00DB56E8">
        <w:t>introduced.</w:t>
      </w:r>
    </w:p>
    <w:p w14:paraId="4F0ABBEE" w14:textId="77777777" w:rsidR="002B0D05" w:rsidRDefault="002B0D05" w:rsidP="002B0D05">
      <w:pPr>
        <w:pStyle w:val="ListParagraph"/>
        <w:numPr>
          <w:ilvl w:val="0"/>
          <w:numId w:val="15"/>
        </w:numPr>
      </w:pPr>
      <w:r>
        <w:t>Investment of £288m into early years funding rate for providers</w:t>
      </w:r>
      <w:r>
        <w:cr/>
      </w:r>
    </w:p>
    <w:p w14:paraId="69D884C2" w14:textId="77777777" w:rsidR="002B0D05" w:rsidRDefault="002B0D05" w:rsidP="002B0D05">
      <w:pPr>
        <w:pStyle w:val="Heading3"/>
      </w:pPr>
      <w:bookmarkStart w:id="70" w:name="_Toc161068001"/>
      <w:r>
        <w:t>September 2024</w:t>
      </w:r>
      <w:bookmarkEnd w:id="70"/>
    </w:p>
    <w:p w14:paraId="3269E483" w14:textId="77777777" w:rsidR="002B0D05" w:rsidRDefault="002B0D05" w:rsidP="002B0D05">
      <w:pPr>
        <w:pStyle w:val="ListParagraph"/>
        <w:numPr>
          <w:ilvl w:val="0"/>
          <w:numId w:val="16"/>
        </w:numPr>
      </w:pPr>
      <w:r>
        <w:t>National wraparound support begins.</w:t>
      </w:r>
    </w:p>
    <w:p w14:paraId="23704DDC" w14:textId="6F019878" w:rsidR="002B0D05" w:rsidRDefault="002B0D05" w:rsidP="002B0D05">
      <w:pPr>
        <w:pStyle w:val="ListParagraph"/>
        <w:numPr>
          <w:ilvl w:val="0"/>
          <w:numId w:val="16"/>
        </w:numPr>
      </w:pPr>
      <w:r>
        <w:t xml:space="preserve">15 hours for working parents of children 9 months + </w:t>
      </w:r>
      <w:r w:rsidR="00DB56E8">
        <w:t>introduced.</w:t>
      </w:r>
    </w:p>
    <w:p w14:paraId="2667A35A" w14:textId="77777777" w:rsidR="002B0D05" w:rsidRDefault="002B0D05" w:rsidP="002B0D05">
      <w:pPr>
        <w:pStyle w:val="Heading3"/>
      </w:pPr>
      <w:bookmarkStart w:id="71" w:name="_Toc161068002"/>
      <w:r>
        <w:t>September 2025</w:t>
      </w:r>
      <w:bookmarkEnd w:id="71"/>
    </w:p>
    <w:p w14:paraId="70F27089" w14:textId="747F5481" w:rsidR="002B0D05" w:rsidRDefault="002B0D05" w:rsidP="002B0D05">
      <w:pPr>
        <w:pStyle w:val="ListParagraph"/>
        <w:numPr>
          <w:ilvl w:val="0"/>
          <w:numId w:val="17"/>
        </w:numPr>
      </w:pPr>
      <w:r>
        <w:t xml:space="preserve">30 hours for all working parents of children from 9 months to primary school age </w:t>
      </w:r>
      <w:r w:rsidR="00DB56E8">
        <w:t>introduced.</w:t>
      </w:r>
    </w:p>
    <w:p w14:paraId="1FD4247E" w14:textId="77777777" w:rsidR="002B0D05" w:rsidRDefault="002B0D05" w:rsidP="002B0D05">
      <w:pPr>
        <w:pStyle w:val="Heading3"/>
      </w:pPr>
      <w:bookmarkStart w:id="72" w:name="_Toc161068003"/>
      <w:r>
        <w:t>September 2026</w:t>
      </w:r>
      <w:bookmarkEnd w:id="72"/>
    </w:p>
    <w:p w14:paraId="2888BED5" w14:textId="7DB9FD79" w:rsidR="002B0D05" w:rsidRPr="00F97D2C" w:rsidRDefault="002B0D05" w:rsidP="002B0D05">
      <w:pPr>
        <w:pStyle w:val="ListParagraph"/>
        <w:numPr>
          <w:ilvl w:val="0"/>
          <w:numId w:val="17"/>
        </w:numPr>
        <w:rPr>
          <w:rStyle w:val="Heading1Char"/>
          <w:caps w:val="0"/>
          <w:color w:val="auto"/>
          <w:spacing w:val="0"/>
          <w:sz w:val="20"/>
          <w:szCs w:val="20"/>
          <w:shd w:val="clear" w:color="auto" w:fill="auto"/>
        </w:rPr>
      </w:pPr>
      <w:r>
        <w:t xml:space="preserve">All schools to offer 8am - 6pm wrap around care on their own or in partnership with other schools or childcare </w:t>
      </w:r>
      <w:r w:rsidR="00DB56E8">
        <w:t>providers.</w:t>
      </w:r>
    </w:p>
    <w:p w14:paraId="210DA8AE" w14:textId="77777777" w:rsidR="002B0D05" w:rsidRDefault="002B0D05" w:rsidP="002B0D05">
      <w:pPr>
        <w:rPr>
          <w:rStyle w:val="Heading1Char"/>
          <w:caps w:val="0"/>
          <w:color w:val="auto"/>
          <w:spacing w:val="0"/>
          <w:sz w:val="20"/>
          <w:szCs w:val="20"/>
          <w:shd w:val="clear" w:color="auto" w:fill="auto"/>
        </w:rPr>
      </w:pPr>
      <w:r>
        <w:rPr>
          <w:rStyle w:val="Heading1Char"/>
          <w:caps w:val="0"/>
          <w:color w:val="auto"/>
          <w:spacing w:val="0"/>
          <w:sz w:val="20"/>
          <w:szCs w:val="20"/>
          <w:shd w:val="clear" w:color="auto" w:fill="auto"/>
        </w:rPr>
        <w:br w:type="page"/>
      </w:r>
    </w:p>
    <w:p w14:paraId="240CD0A3" w14:textId="1C7ADD17" w:rsidR="002B0D05" w:rsidRPr="00CB2F27" w:rsidRDefault="003E01BE" w:rsidP="002B0D05">
      <w:pPr>
        <w:pStyle w:val="Heading1"/>
        <w:rPr>
          <w:rStyle w:val="Heading1Char"/>
          <w:caps/>
          <w:shd w:val="clear" w:color="auto" w:fill="auto"/>
        </w:rPr>
      </w:pPr>
      <w:bookmarkStart w:id="73" w:name="_Toc161068004"/>
      <w:r>
        <w:rPr>
          <w:rStyle w:val="Heading1Char"/>
          <w:caps/>
          <w:shd w:val="clear" w:color="auto" w:fill="auto"/>
        </w:rPr>
        <w:t>RECOMMENDATIONS</w:t>
      </w:r>
      <w:bookmarkEnd w:id="73"/>
    </w:p>
    <w:p w14:paraId="1AACC440" w14:textId="77777777" w:rsidR="002B0D05" w:rsidRDefault="002B0D05" w:rsidP="002B0D05">
      <w:r>
        <w:t>To ensure the Local Authority meets the Statutory Duty to secure sufficient childcare, so far as is reasonably practicable, the following areas have been identified.</w:t>
      </w:r>
    </w:p>
    <w:p w14:paraId="70F18637" w14:textId="77777777" w:rsidR="002B0D05" w:rsidRDefault="002B0D05" w:rsidP="002B0D05">
      <w:pPr>
        <w:pStyle w:val="Heading2"/>
      </w:pPr>
      <w:bookmarkStart w:id="74" w:name="_Toc161068005"/>
      <w:r>
        <w:t>Supply and demand of childcare</w:t>
      </w:r>
      <w:bookmarkEnd w:id="74"/>
    </w:p>
    <w:p w14:paraId="7CB6EA4E" w14:textId="77777777" w:rsidR="002B0D05" w:rsidRDefault="002B0D05" w:rsidP="002B0D05">
      <w:r>
        <w:t>Walsall council will continue to monitor the take-up of childcare and will support childcare providers to maximise their occupancy and remain sustainable. Closer analysis of future demand for childcare in readiness of the new reforms will help us ensure sufficient places for both working families as well as supporting the needs of our disadvantaged families.</w:t>
      </w:r>
    </w:p>
    <w:p w14:paraId="1047BC22" w14:textId="77777777" w:rsidR="002B0D05" w:rsidRDefault="002B0D05" w:rsidP="002B0D05">
      <w:r>
        <w:t xml:space="preserve">The Early Years Quality Assurance Team will continue to provide advice, guidance, and challenge to ensure all accessing provision experience high quality early education. </w:t>
      </w:r>
    </w:p>
    <w:p w14:paraId="2B091954" w14:textId="77777777" w:rsidR="002B0D05" w:rsidRDefault="002B0D05" w:rsidP="002B0D05">
      <w:r>
        <w:t xml:space="preserve">Actions: </w:t>
      </w:r>
    </w:p>
    <w:p w14:paraId="171D6F1B" w14:textId="77777777" w:rsidR="002B0D05" w:rsidRDefault="002B0D05" w:rsidP="002B0D05">
      <w:pPr>
        <w:pStyle w:val="ListParagraph"/>
        <w:numPr>
          <w:ilvl w:val="0"/>
          <w:numId w:val="17"/>
        </w:numPr>
      </w:pPr>
      <w:r>
        <w:t>To complete termly data collection with providers to effectively map supply and demand of places, ensuring that the new childcare reforms are implemented smoothly.</w:t>
      </w:r>
    </w:p>
    <w:p w14:paraId="5F3C0C23" w14:textId="77777777" w:rsidR="002B0D05" w:rsidRDefault="002B0D05" w:rsidP="002B0D05">
      <w:pPr>
        <w:pStyle w:val="ListParagraph"/>
        <w:numPr>
          <w:ilvl w:val="0"/>
          <w:numId w:val="17"/>
        </w:numPr>
      </w:pPr>
      <w:r>
        <w:t>To closely monitor the take up of childcare for under two-year-olds.</w:t>
      </w:r>
    </w:p>
    <w:p w14:paraId="1DAA96CC" w14:textId="77777777" w:rsidR="002B0D05" w:rsidRDefault="002B0D05" w:rsidP="002B0D05">
      <w:pPr>
        <w:pStyle w:val="Heading2"/>
      </w:pPr>
      <w:bookmarkStart w:id="75" w:name="_Toc161068006"/>
      <w:r>
        <w:t>Eligibility and entitlements take-up</w:t>
      </w:r>
      <w:bookmarkEnd w:id="75"/>
    </w:p>
    <w:p w14:paraId="3467E228" w14:textId="77777777" w:rsidR="002B0D05" w:rsidRDefault="002B0D05" w:rsidP="002B0D05">
      <w:r>
        <w:t>Parents need to know their entitlements and childcare providers need to be supported to provide places for free entitlement. At Walsall council we will provide clear information on all early education funding entitlements through the Families Information Services website and via direct contact with the providers. We will continue to work with providers to maximise their occupancy and individual setting’s funded offer, to meet the needs of families.</w:t>
      </w:r>
    </w:p>
    <w:p w14:paraId="105BEE67" w14:textId="77777777" w:rsidR="002B0D05" w:rsidRDefault="002B0D05" w:rsidP="002B0D05">
      <w:r>
        <w:t xml:space="preserve">Actions: </w:t>
      </w:r>
    </w:p>
    <w:p w14:paraId="31D59F0A" w14:textId="77777777" w:rsidR="002B0D05" w:rsidRDefault="002B0D05" w:rsidP="002B0D05">
      <w:pPr>
        <w:pStyle w:val="ListParagraph"/>
        <w:numPr>
          <w:ilvl w:val="0"/>
          <w:numId w:val="17"/>
        </w:numPr>
      </w:pPr>
      <w:r>
        <w:t>All providers have effective tools, skills and information to enable them to promote all funded childcare options</w:t>
      </w:r>
    </w:p>
    <w:p w14:paraId="6B431042" w14:textId="77777777" w:rsidR="002B0D05" w:rsidRDefault="002B0D05" w:rsidP="002B0D05">
      <w:pPr>
        <w:pStyle w:val="ListParagraph"/>
        <w:numPr>
          <w:ilvl w:val="0"/>
          <w:numId w:val="17"/>
        </w:numPr>
      </w:pPr>
      <w:r>
        <w:t>To ensure all information is clear and accessible to parents and professionals working with families</w:t>
      </w:r>
    </w:p>
    <w:p w14:paraId="06D394B6" w14:textId="77777777" w:rsidR="002B0D05" w:rsidRDefault="002B0D05" w:rsidP="002B0D05">
      <w:pPr>
        <w:pStyle w:val="ListParagraph"/>
        <w:numPr>
          <w:ilvl w:val="0"/>
          <w:numId w:val="17"/>
        </w:numPr>
      </w:pPr>
      <w:r>
        <w:t>To continue to promote childcare and the importance of early education</w:t>
      </w:r>
    </w:p>
    <w:p w14:paraId="7DFCD0C5" w14:textId="77777777" w:rsidR="002B0D05" w:rsidRDefault="002B0D05" w:rsidP="002B0D05">
      <w:pPr>
        <w:pStyle w:val="Heading2"/>
      </w:pPr>
      <w:bookmarkStart w:id="76" w:name="_Toc161068007"/>
      <w:r>
        <w:t>Capacity and recruitment</w:t>
      </w:r>
      <w:bookmarkEnd w:id="76"/>
    </w:p>
    <w:p w14:paraId="66E220C8" w14:textId="77777777" w:rsidR="002B0D05" w:rsidRDefault="002B0D05" w:rsidP="002B0D05">
      <w:r>
        <w:t>Staff recruitment and retention continues to be a risk to the childcare market both nationally and locally. Ensuring childcare providers continue to meet parents’ needs must be monitored. Walsall will continue to promote childminding as a business opportunity and has also been selected to take part in the government financial incentive scheme to encourage candidates to join or rejoin the early years sector. We will continue to work with local colleges and the university to promote careers within the childcare sector. We will also continue to work with DWP and Walsall Employability and Skills board.</w:t>
      </w:r>
    </w:p>
    <w:p w14:paraId="0C108561" w14:textId="77777777" w:rsidR="002B0D05" w:rsidRDefault="002B0D05" w:rsidP="002B0D05">
      <w:r>
        <w:t xml:space="preserve">Actions: </w:t>
      </w:r>
    </w:p>
    <w:p w14:paraId="70D9A337" w14:textId="77777777" w:rsidR="002B0D05" w:rsidRDefault="002B0D05" w:rsidP="002B0D05">
      <w:pPr>
        <w:pStyle w:val="ListParagraph"/>
        <w:numPr>
          <w:ilvl w:val="0"/>
          <w:numId w:val="17"/>
        </w:numPr>
      </w:pPr>
      <w:r>
        <w:t>Ensure local colleges/schools are offering the required Early Years qualifications and explore how these are offered and promoted.</w:t>
      </w:r>
    </w:p>
    <w:p w14:paraId="68577209" w14:textId="77777777" w:rsidR="002B0D05" w:rsidRDefault="002B0D05" w:rsidP="002B0D05">
      <w:pPr>
        <w:pStyle w:val="ListParagraph"/>
        <w:numPr>
          <w:ilvl w:val="0"/>
          <w:numId w:val="17"/>
        </w:numPr>
      </w:pPr>
      <w:r>
        <w:t>Work with the university to help place competent practitioners into Early Years jobs.</w:t>
      </w:r>
    </w:p>
    <w:p w14:paraId="7DBEA340" w14:textId="77777777" w:rsidR="002B0D05" w:rsidRDefault="002B0D05" w:rsidP="002B0D05">
      <w:pPr>
        <w:pStyle w:val="ListParagraph"/>
        <w:numPr>
          <w:ilvl w:val="0"/>
          <w:numId w:val="17"/>
        </w:numPr>
      </w:pPr>
      <w:r>
        <w:t>Promote the Early Years financial incentives scheme with providers to get as many eligible candidates as possible into positions to build capacity within the sector</w:t>
      </w:r>
    </w:p>
    <w:p w14:paraId="1589C23E" w14:textId="77777777" w:rsidR="002B0D05" w:rsidRDefault="002B0D05" w:rsidP="002B0D05">
      <w:pPr>
        <w:pStyle w:val="ListParagraph"/>
        <w:numPr>
          <w:ilvl w:val="0"/>
          <w:numId w:val="17"/>
        </w:numPr>
      </w:pPr>
      <w:r>
        <w:t>Continue to work with DWP and Walsall Employability and Skills board.</w:t>
      </w:r>
    </w:p>
    <w:p w14:paraId="60ED7EE4" w14:textId="77777777" w:rsidR="002B0D05" w:rsidRDefault="002B0D05" w:rsidP="002B0D05">
      <w:r>
        <w:br w:type="page"/>
      </w:r>
    </w:p>
    <w:p w14:paraId="1229DDC7" w14:textId="77777777" w:rsidR="002B0D05" w:rsidRDefault="002B0D05" w:rsidP="002B0D05">
      <w:pPr>
        <w:pStyle w:val="Heading2"/>
      </w:pPr>
      <w:bookmarkStart w:id="77" w:name="_Toc161068008"/>
      <w:r>
        <w:t>Communications and Marketing</w:t>
      </w:r>
      <w:bookmarkEnd w:id="77"/>
    </w:p>
    <w:p w14:paraId="6B2DD2D0" w14:textId="77777777" w:rsidR="002B0D05" w:rsidRDefault="002B0D05" w:rsidP="002B0D05">
      <w:r>
        <w:t>Parents must have access to information on the availability of childcare across the borough, early years funding entitlements (criteria and application process). Some families may need extra support, where gaps in provision prevent them accessing suitable childcare. Therefore, Walsall council will continue to support families to find appropriate childcare. We will ensure families have access to up-to-date online information that will help parents make informed choices through the Families Information service (</w:t>
      </w:r>
      <w:r w:rsidRPr="00977203">
        <w:t>01922 653383</w:t>
      </w:r>
      <w:r>
        <w:t xml:space="preserve">) </w:t>
      </w:r>
      <w:hyperlink r:id="rId31" w:history="1">
        <w:r>
          <w:rPr>
            <w:rStyle w:val="Hyperlink"/>
          </w:rPr>
          <w:t>Walsall FIS Homepage (mywalsall.org)</w:t>
        </w:r>
      </w:hyperlink>
      <w:r>
        <w:t xml:space="preserve">. We will also continue to work with our internal partners and publish news items and social media posts to reach as many families as possible. </w:t>
      </w:r>
    </w:p>
    <w:p w14:paraId="57FD6641" w14:textId="77777777" w:rsidR="002B0D05" w:rsidRDefault="002B0D05" w:rsidP="002B0D05">
      <w:r>
        <w:t xml:space="preserve">Actions: </w:t>
      </w:r>
    </w:p>
    <w:p w14:paraId="2F48ACA6" w14:textId="77777777" w:rsidR="002B0D05" w:rsidRDefault="002B0D05" w:rsidP="002B0D05">
      <w:pPr>
        <w:pStyle w:val="ListParagraph"/>
        <w:numPr>
          <w:ilvl w:val="0"/>
          <w:numId w:val="17"/>
        </w:numPr>
      </w:pPr>
      <w:r>
        <w:t>Information for families must be current and available in a range of formats.</w:t>
      </w:r>
    </w:p>
    <w:p w14:paraId="12141866" w14:textId="77777777" w:rsidR="002B0D05" w:rsidRDefault="002B0D05" w:rsidP="002B0D05">
      <w:pPr>
        <w:pStyle w:val="ListParagraph"/>
        <w:numPr>
          <w:ilvl w:val="0"/>
          <w:numId w:val="17"/>
        </w:numPr>
      </w:pPr>
      <w:r>
        <w:t xml:space="preserve">Information should be easily accessible and up to date. </w:t>
      </w:r>
    </w:p>
    <w:p w14:paraId="27F8CE75" w14:textId="77777777" w:rsidR="002B0D05" w:rsidRDefault="002B0D05" w:rsidP="002B0D05">
      <w:pPr>
        <w:pStyle w:val="ListParagraph"/>
        <w:numPr>
          <w:ilvl w:val="0"/>
          <w:numId w:val="17"/>
        </w:numPr>
      </w:pPr>
      <w:r>
        <w:t>Information to be provided to families at the earliest opportunity (best start for life booklet/baby buddy and easy peesey app)</w:t>
      </w:r>
    </w:p>
    <w:p w14:paraId="34915E59" w14:textId="77777777" w:rsidR="008F6A05" w:rsidRDefault="008F6A05" w:rsidP="008F6A05">
      <w:pPr>
        <w:ind w:left="239"/>
        <w:rPr>
          <w:color w:val="FFFFFF"/>
          <w:w w:val="95"/>
        </w:rPr>
      </w:pPr>
    </w:p>
    <w:p w14:paraId="11BE21F8" w14:textId="77777777" w:rsidR="008F6A05" w:rsidRDefault="008F6A05" w:rsidP="008F6A05">
      <w:pPr>
        <w:ind w:left="239"/>
        <w:rPr>
          <w:color w:val="FFFFFF"/>
          <w:w w:val="95"/>
        </w:rPr>
      </w:pPr>
    </w:p>
    <w:p w14:paraId="6DB2B761" w14:textId="77777777" w:rsidR="008F6A05" w:rsidRDefault="008F6A05" w:rsidP="008F6A05">
      <w:pPr>
        <w:ind w:left="239"/>
        <w:rPr>
          <w:color w:val="FFFFFF"/>
          <w:w w:val="95"/>
        </w:rPr>
      </w:pPr>
    </w:p>
    <w:p w14:paraId="25A1F7A5" w14:textId="77777777" w:rsidR="008F6A05" w:rsidRDefault="008F6A05" w:rsidP="008F6A05">
      <w:pPr>
        <w:ind w:left="239"/>
        <w:rPr>
          <w:color w:val="FFFFFF"/>
          <w:w w:val="95"/>
        </w:rPr>
      </w:pPr>
    </w:p>
    <w:p w14:paraId="717CFF1B" w14:textId="77777777" w:rsidR="008F6A05" w:rsidRDefault="008F6A05" w:rsidP="008F6A05">
      <w:pPr>
        <w:ind w:left="239"/>
        <w:rPr>
          <w:color w:val="FFFFFF"/>
          <w:w w:val="95"/>
        </w:rPr>
      </w:pPr>
    </w:p>
    <w:p w14:paraId="41FBB4F9" w14:textId="77777777" w:rsidR="00A208FC" w:rsidRDefault="00A208FC" w:rsidP="008F6A05">
      <w:pPr>
        <w:ind w:left="239"/>
        <w:rPr>
          <w:color w:val="FFFFFF"/>
          <w:w w:val="95"/>
        </w:rPr>
      </w:pPr>
    </w:p>
    <w:sectPr w:rsidR="00A208FC" w:rsidSect="00E64C0E">
      <w:headerReference w:type="even" r:id="rId32"/>
      <w:headerReference w:type="default" r:id="rId33"/>
      <w:footerReference w:type="even" r:id="rId34"/>
      <w:footerReference w:type="default" r:id="rId35"/>
      <w:headerReference w:type="first" r:id="rId36"/>
      <w:footerReference w:type="first" r:id="rId37"/>
      <w:pgSz w:w="11911" w:h="16841"/>
      <w:pgMar w:top="1440" w:right="522" w:bottom="1440" w:left="94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3D8DEE" w14:textId="77777777" w:rsidR="00E64C0E" w:rsidRDefault="00E64C0E">
      <w:pPr>
        <w:spacing w:after="0" w:line="240" w:lineRule="auto"/>
      </w:pPr>
      <w:r>
        <w:separator/>
      </w:r>
    </w:p>
  </w:endnote>
  <w:endnote w:type="continuationSeparator" w:id="0">
    <w:p w14:paraId="1C7CEE18" w14:textId="77777777" w:rsidR="00E64C0E" w:rsidRDefault="00E64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oundry Form Sans">
    <w:altName w:val="Calibri"/>
    <w:charset w:val="00"/>
    <w:family w:val="auto"/>
    <w:pitch w:val="variable"/>
    <w:sig w:usb0="800000A7"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3E015" w14:textId="77777777" w:rsidR="00453A6E" w:rsidRDefault="00040931">
    <w:pPr>
      <w:spacing w:after="0"/>
      <w:ind w:left="1198" w:right="-768"/>
    </w:pPr>
    <w:r>
      <w:rPr>
        <w:color w:val="FFFFFF"/>
      </w:rPr>
      <w:t xml:space="preserve">Apply on-line at </w:t>
    </w:r>
    <w:r>
      <w:rPr>
        <w:b/>
        <w:color w:val="FFFFFF"/>
      </w:rPr>
      <w:t xml:space="preserve">www.walsall.gov.uk </w:t>
    </w:r>
    <w:r>
      <w:rPr>
        <w:color w:val="FFFFFF"/>
      </w:rPr>
      <w:t xml:space="preserve">and follow the link to Education - Primary School Admissions </w:t>
    </w:r>
  </w:p>
  <w:p w14:paraId="31788921" w14:textId="77777777" w:rsidR="00453A6E" w:rsidRDefault="00040931">
    <w:pPr>
      <w:spacing w:after="0"/>
      <w:ind w:right="-762"/>
      <w:jc w:val="right"/>
    </w:pPr>
    <w:r>
      <w:rPr>
        <w:color w:val="FFFFFF"/>
      </w:rPr>
      <w:t>Contact the School Admissions and Appeals Team on schooladmissionsadvice@walsall.gov.uk</w:t>
    </w:r>
    <w:r>
      <w:t xml:space="preserve"> </w:t>
    </w:r>
  </w:p>
  <w:p w14:paraId="7831886F" w14:textId="77777777" w:rsidR="00453A6E" w:rsidRDefault="00040931">
    <w:pPr>
      <w:spacing w:after="0"/>
      <w:ind w:right="-762"/>
      <w:jc w:val="right"/>
    </w:pPr>
    <w:r>
      <w:rPr>
        <w:b/>
        <w:color w:val="FFFFFF"/>
      </w:rPr>
      <w:t>The closing date is 15 January 2023</w:t>
    </w:r>
    <w:r>
      <w:rPr>
        <w:b/>
      </w:rPr>
      <w:t xml:space="preserve"> </w:t>
    </w:r>
  </w:p>
  <w:p w14:paraId="1F4BF52D" w14:textId="77777777" w:rsidR="00453A6E" w:rsidRDefault="00040931">
    <w:pPr>
      <w:spacing w:after="0"/>
      <w:ind w:right="-766"/>
      <w:jc w:val="right"/>
    </w:pPr>
    <w:r>
      <w:rPr>
        <w:b/>
        <w:color w:val="FFFFFF"/>
      </w:rPr>
      <w:t>The Closing Date is 15 January 2023</w:t>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958C6" w14:textId="77777777" w:rsidR="00453A6E" w:rsidRDefault="00040931">
    <w:pPr>
      <w:spacing w:after="0"/>
      <w:ind w:left="1198" w:right="-768"/>
    </w:pPr>
    <w:r>
      <w:rPr>
        <w:color w:val="FFFFFF"/>
      </w:rPr>
      <w:t xml:space="preserve">Apply on-line at </w:t>
    </w:r>
    <w:r>
      <w:rPr>
        <w:b/>
        <w:color w:val="FFFFFF"/>
      </w:rPr>
      <w:t xml:space="preserve">www.walsall.gov.uk </w:t>
    </w:r>
    <w:r>
      <w:rPr>
        <w:color w:val="FFFFFF"/>
      </w:rPr>
      <w:t xml:space="preserve">and follow the link to Education - Primary School Admissions </w:t>
    </w:r>
  </w:p>
  <w:p w14:paraId="0CBF723C" w14:textId="77777777" w:rsidR="00453A6E" w:rsidRDefault="00040931">
    <w:pPr>
      <w:spacing w:after="0"/>
      <w:ind w:right="-762"/>
      <w:jc w:val="right"/>
    </w:pPr>
    <w:r>
      <w:rPr>
        <w:color w:val="FFFFFF"/>
      </w:rPr>
      <w:t>Contact the School Admissions and Appeals Team on schooladmissionsadvice@walsall.gov.uk</w:t>
    </w:r>
    <w:r>
      <w:t xml:space="preserve"> </w:t>
    </w:r>
  </w:p>
  <w:p w14:paraId="278E1428" w14:textId="77777777" w:rsidR="00453A6E" w:rsidRDefault="00040931">
    <w:pPr>
      <w:spacing w:after="0"/>
      <w:ind w:right="-762"/>
      <w:jc w:val="right"/>
    </w:pPr>
    <w:r>
      <w:rPr>
        <w:b/>
        <w:color w:val="FFFFFF"/>
      </w:rPr>
      <w:t>The closing date is 15 January 2023</w:t>
    </w:r>
    <w:r>
      <w:rPr>
        <w:b/>
      </w:rPr>
      <w:t xml:space="preserve"> </w:t>
    </w:r>
  </w:p>
  <w:p w14:paraId="10A80A64" w14:textId="77777777" w:rsidR="00453A6E" w:rsidRDefault="00040931">
    <w:pPr>
      <w:spacing w:after="0"/>
      <w:ind w:right="-766"/>
      <w:jc w:val="right"/>
    </w:pPr>
    <w:r>
      <w:rPr>
        <w:b/>
        <w:color w:val="FFFFFF"/>
      </w:rPr>
      <w:t>The Closing Date is 15 January 2023</w:t>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3C8B2" w14:textId="77777777" w:rsidR="00453A6E" w:rsidRDefault="00040931">
    <w:pPr>
      <w:spacing w:after="0"/>
      <w:ind w:left="1198" w:right="-768"/>
    </w:pPr>
    <w:r>
      <w:rPr>
        <w:color w:val="FFFFFF"/>
      </w:rPr>
      <w:t xml:space="preserve">Apply on-line at </w:t>
    </w:r>
    <w:r>
      <w:rPr>
        <w:b/>
        <w:color w:val="FFFFFF"/>
      </w:rPr>
      <w:t xml:space="preserve">www.walsall.gov.uk </w:t>
    </w:r>
    <w:r>
      <w:rPr>
        <w:color w:val="FFFFFF"/>
      </w:rPr>
      <w:t xml:space="preserve">and follow the link to Education - Primary School Admissions </w:t>
    </w:r>
  </w:p>
  <w:p w14:paraId="45874368" w14:textId="77777777" w:rsidR="00453A6E" w:rsidRDefault="00040931">
    <w:pPr>
      <w:spacing w:after="0"/>
      <w:ind w:right="-762"/>
      <w:jc w:val="right"/>
    </w:pPr>
    <w:r>
      <w:rPr>
        <w:color w:val="FFFFFF"/>
      </w:rPr>
      <w:t>Contact the School Admissions and Appeals Team on schooladmissionsadvice@walsall.gov.uk</w:t>
    </w:r>
    <w:r>
      <w:t xml:space="preserve"> </w:t>
    </w:r>
  </w:p>
  <w:p w14:paraId="7131D873" w14:textId="77777777" w:rsidR="00453A6E" w:rsidRDefault="00040931">
    <w:pPr>
      <w:spacing w:after="0"/>
      <w:ind w:right="-762"/>
      <w:jc w:val="right"/>
    </w:pPr>
    <w:r>
      <w:rPr>
        <w:b/>
        <w:color w:val="FFFFFF"/>
      </w:rPr>
      <w:t>The closing date is 15 January 2023</w:t>
    </w:r>
    <w:r>
      <w:rPr>
        <w:b/>
      </w:rPr>
      <w:t xml:space="preserve"> </w:t>
    </w:r>
  </w:p>
  <w:p w14:paraId="2049B4A8" w14:textId="77777777" w:rsidR="00453A6E" w:rsidRDefault="00040931">
    <w:pPr>
      <w:spacing w:after="0"/>
      <w:ind w:right="-766"/>
      <w:jc w:val="right"/>
    </w:pPr>
    <w:r>
      <w:rPr>
        <w:b/>
        <w:color w:val="FFFFFF"/>
      </w:rPr>
      <w:t>The Closing Date is 15 January 2023</w:t>
    </w:r>
    <w:r>
      <w:rPr>
        <w: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BB5B6" w14:textId="77777777" w:rsidR="00E64C0E" w:rsidRDefault="00E64C0E">
      <w:pPr>
        <w:spacing w:after="0" w:line="240" w:lineRule="auto"/>
      </w:pPr>
      <w:r>
        <w:separator/>
      </w:r>
    </w:p>
  </w:footnote>
  <w:footnote w:type="continuationSeparator" w:id="0">
    <w:p w14:paraId="3ACBCC93" w14:textId="77777777" w:rsidR="00E64C0E" w:rsidRDefault="00E64C0E">
      <w:pPr>
        <w:spacing w:after="0" w:line="240" w:lineRule="auto"/>
      </w:pPr>
      <w:r>
        <w:continuationSeparator/>
      </w:r>
    </w:p>
  </w:footnote>
  <w:footnote w:id="1">
    <w:p w14:paraId="549E3B86" w14:textId="77777777" w:rsidR="00CB6898" w:rsidRPr="007673FB" w:rsidRDefault="00CB6898" w:rsidP="00CB6898">
      <w:pPr>
        <w:pStyle w:val="FootnoteText"/>
        <w:rPr>
          <w:rFonts w:ascii="Arial" w:hAnsi="Arial" w:cs="Arial"/>
        </w:rPr>
      </w:pPr>
      <w:r w:rsidRPr="007673FB">
        <w:rPr>
          <w:rStyle w:val="FootnoteReference"/>
          <w:rFonts w:ascii="Arial" w:hAnsi="Arial" w:cs="Arial"/>
          <w:color w:val="4D4D4F"/>
        </w:rPr>
        <w:footnoteRef/>
      </w:r>
      <w:r w:rsidRPr="007673FB">
        <w:rPr>
          <w:rFonts w:ascii="Arial" w:hAnsi="Arial" w:cs="Arial"/>
          <w:color w:val="4D4D4F"/>
        </w:rPr>
        <w:t xml:space="preserve"> Available to families where </w:t>
      </w:r>
      <w:r>
        <w:rPr>
          <w:rFonts w:ascii="Arial" w:hAnsi="Arial" w:cs="Arial"/>
          <w:color w:val="4D4D4F"/>
        </w:rPr>
        <w:t>each</w:t>
      </w:r>
      <w:r w:rsidRPr="007673FB">
        <w:rPr>
          <w:rFonts w:ascii="Arial" w:hAnsi="Arial" w:cs="Arial"/>
          <w:color w:val="4D4D4F"/>
        </w:rPr>
        <w:t xml:space="preserve"> parent (or </w:t>
      </w:r>
      <w:r>
        <w:rPr>
          <w:rFonts w:ascii="Arial" w:hAnsi="Arial" w:cs="Arial"/>
          <w:color w:val="4D4D4F"/>
        </w:rPr>
        <w:t>one parent in a single adult household</w:t>
      </w:r>
      <w:r w:rsidRPr="007673FB">
        <w:rPr>
          <w:rFonts w:ascii="Arial" w:hAnsi="Arial" w:cs="Arial"/>
          <w:color w:val="4D4D4F"/>
        </w:rPr>
        <w:t xml:space="preserve">) are </w:t>
      </w:r>
      <w:r>
        <w:rPr>
          <w:rFonts w:ascii="Arial" w:hAnsi="Arial" w:cs="Arial"/>
          <w:color w:val="4D4D4F"/>
        </w:rPr>
        <w:t>earning</w:t>
      </w:r>
      <w:r w:rsidRPr="007673FB">
        <w:rPr>
          <w:rFonts w:ascii="Arial" w:hAnsi="Arial" w:cs="Arial"/>
          <w:color w:val="4D4D4F"/>
        </w:rPr>
        <w:t xml:space="preserve"> the equivalent of </w:t>
      </w:r>
      <w:r>
        <w:rPr>
          <w:rFonts w:ascii="Arial" w:hAnsi="Arial" w:cs="Arial"/>
          <w:color w:val="4D4D4F"/>
        </w:rPr>
        <w:t xml:space="preserve">working </w:t>
      </w:r>
      <w:r w:rsidRPr="007673FB">
        <w:rPr>
          <w:rFonts w:ascii="Arial" w:hAnsi="Arial" w:cs="Arial"/>
          <w:color w:val="4D4D4F"/>
        </w:rPr>
        <w:t>sixteen hours per week on the minimum wage.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822C4" w14:textId="77777777" w:rsidR="00453A6E" w:rsidRDefault="00453A6E">
    <w:pPr>
      <w:spacing w:after="1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
        <w:szCs w:val="2"/>
      </w:rPr>
      <w:id w:val="-2048746547"/>
      <w:docPartObj>
        <w:docPartGallery w:val="Watermarks"/>
        <w:docPartUnique/>
      </w:docPartObj>
    </w:sdtPr>
    <w:sdtEndPr/>
    <w:sdtContent>
      <w:p w14:paraId="5AB3136E" w14:textId="51DA68C2" w:rsidR="00453A6E" w:rsidRPr="000758E6" w:rsidRDefault="001B06E9">
        <w:pPr>
          <w:spacing w:after="160"/>
          <w:rPr>
            <w:sz w:val="2"/>
            <w:szCs w:val="2"/>
          </w:rPr>
        </w:pPr>
        <w:r>
          <w:rPr>
            <w:sz w:val="2"/>
            <w:szCs w:val="2"/>
          </w:rPr>
          <w:pict w14:anchorId="3E8925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A2B0B5" w14:textId="77777777" w:rsidR="00453A6E" w:rsidRDefault="00453A6E">
    <w:pPr>
      <w:spacing w:after="1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611CE8"/>
    <w:multiLevelType w:val="hybridMultilevel"/>
    <w:tmpl w:val="7172AAEA"/>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F11A20"/>
    <w:multiLevelType w:val="hybridMultilevel"/>
    <w:tmpl w:val="18D87012"/>
    <w:lvl w:ilvl="0" w:tplc="08090001">
      <w:start w:val="1"/>
      <w:numFmt w:val="bullet"/>
      <w:lvlText w:val=""/>
      <w:lvlJc w:val="left"/>
      <w:pPr>
        <w:ind w:left="360" w:hanging="360"/>
      </w:pPr>
      <w:rPr>
        <w:rFonts w:ascii="Symbol" w:hAnsi="Symbol" w:hint="default"/>
      </w:rPr>
    </w:lvl>
    <w:lvl w:ilvl="1" w:tplc="988E2584">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7B6B1D"/>
    <w:multiLevelType w:val="hybridMultilevel"/>
    <w:tmpl w:val="61AECA58"/>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3413F8"/>
    <w:multiLevelType w:val="hybridMultilevel"/>
    <w:tmpl w:val="83A82362"/>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E2464"/>
    <w:multiLevelType w:val="hybridMultilevel"/>
    <w:tmpl w:val="D88A9FAE"/>
    <w:lvl w:ilvl="0" w:tplc="8DDCE3C4">
      <w:start w:val="1"/>
      <w:numFmt w:val="bullet"/>
      <w:pStyle w:val="LONBulletOne"/>
      <w:lvlText w:val="•"/>
      <w:lvlJc w:val="left"/>
      <w:pPr>
        <w:tabs>
          <w:tab w:val="num" w:pos="284"/>
        </w:tabs>
        <w:ind w:left="284" w:hanging="284"/>
      </w:pPr>
      <w:rPr>
        <w:rFonts w:ascii="Foundry Form Sans" w:hAnsi="Foundry Form Sans" w:hint="default"/>
        <w:color w:val="313231"/>
        <w:sz w:val="32"/>
        <w:szCs w:val="32"/>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B15544"/>
    <w:multiLevelType w:val="hybridMultilevel"/>
    <w:tmpl w:val="CDCEF830"/>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154058"/>
    <w:multiLevelType w:val="hybridMultilevel"/>
    <w:tmpl w:val="418E78A2"/>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9217B"/>
    <w:multiLevelType w:val="hybridMultilevel"/>
    <w:tmpl w:val="29FC0908"/>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C42E82"/>
    <w:multiLevelType w:val="hybridMultilevel"/>
    <w:tmpl w:val="DE564816"/>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5092B5F"/>
    <w:multiLevelType w:val="hybridMultilevel"/>
    <w:tmpl w:val="33EE7B86"/>
    <w:lvl w:ilvl="0" w:tplc="58CE67A0">
      <w:start w:val="1"/>
      <w:numFmt w:val="decimal"/>
      <w:pStyle w:val="Styl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E1252EB"/>
    <w:multiLevelType w:val="hybridMultilevel"/>
    <w:tmpl w:val="ECC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CA1EF7"/>
    <w:multiLevelType w:val="hybridMultilevel"/>
    <w:tmpl w:val="32BA833A"/>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9B252E"/>
    <w:multiLevelType w:val="hybridMultilevel"/>
    <w:tmpl w:val="0338FA06"/>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F279C8"/>
    <w:multiLevelType w:val="hybridMultilevel"/>
    <w:tmpl w:val="66BEE9C6"/>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004CB9"/>
    <w:multiLevelType w:val="hybridMultilevel"/>
    <w:tmpl w:val="29421708"/>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C432428"/>
    <w:multiLevelType w:val="hybridMultilevel"/>
    <w:tmpl w:val="ECC609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E75F5E"/>
    <w:multiLevelType w:val="hybridMultilevel"/>
    <w:tmpl w:val="DA3848FE"/>
    <w:lvl w:ilvl="0" w:tplc="5EAC88BE">
      <w:numFmt w:val="bullet"/>
      <w:lvlText w:val="•"/>
      <w:lvlJc w:val="left"/>
      <w:pPr>
        <w:ind w:left="720" w:hanging="360"/>
      </w:pPr>
      <w:rPr>
        <w:rFonts w:ascii="Gill Sans MT" w:eastAsiaTheme="minorEastAsia" w:hAnsi="Gill Sans M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6FE33B4"/>
    <w:multiLevelType w:val="hybridMultilevel"/>
    <w:tmpl w:val="609CD4D2"/>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200277"/>
    <w:multiLevelType w:val="hybridMultilevel"/>
    <w:tmpl w:val="72FCC3B0"/>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311384"/>
    <w:multiLevelType w:val="hybridMultilevel"/>
    <w:tmpl w:val="A2181162"/>
    <w:lvl w:ilvl="0" w:tplc="5EAC88BE">
      <w:numFmt w:val="bullet"/>
      <w:lvlText w:val="•"/>
      <w:lvlJc w:val="left"/>
      <w:pPr>
        <w:ind w:left="720" w:hanging="360"/>
      </w:pPr>
      <w:rPr>
        <w:rFonts w:ascii="Gill Sans MT" w:eastAsiaTheme="minorEastAsia"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788998">
    <w:abstractNumId w:val="13"/>
  </w:num>
  <w:num w:numId="2" w16cid:durableId="1705596429">
    <w:abstractNumId w:val="17"/>
  </w:num>
  <w:num w:numId="3" w16cid:durableId="657080477">
    <w:abstractNumId w:val="10"/>
  </w:num>
  <w:num w:numId="4" w16cid:durableId="1202552066">
    <w:abstractNumId w:val="9"/>
  </w:num>
  <w:num w:numId="5" w16cid:durableId="1515457222">
    <w:abstractNumId w:val="19"/>
  </w:num>
  <w:num w:numId="6" w16cid:durableId="91554449">
    <w:abstractNumId w:val="3"/>
  </w:num>
  <w:num w:numId="7" w16cid:durableId="648486278">
    <w:abstractNumId w:val="14"/>
  </w:num>
  <w:num w:numId="8" w16cid:durableId="1672567858">
    <w:abstractNumId w:val="4"/>
  </w:num>
  <w:num w:numId="9" w16cid:durableId="591279832">
    <w:abstractNumId w:val="1"/>
  </w:num>
  <w:num w:numId="10" w16cid:durableId="827132102">
    <w:abstractNumId w:val="8"/>
  </w:num>
  <w:num w:numId="11" w16cid:durableId="1944335067">
    <w:abstractNumId w:val="5"/>
  </w:num>
  <w:num w:numId="12" w16cid:durableId="806582252">
    <w:abstractNumId w:val="16"/>
  </w:num>
  <w:num w:numId="13" w16cid:durableId="197667834">
    <w:abstractNumId w:val="11"/>
  </w:num>
  <w:num w:numId="14" w16cid:durableId="1061828605">
    <w:abstractNumId w:val="6"/>
  </w:num>
  <w:num w:numId="15" w16cid:durableId="1364405026">
    <w:abstractNumId w:val="18"/>
  </w:num>
  <w:num w:numId="16" w16cid:durableId="1121727710">
    <w:abstractNumId w:val="12"/>
  </w:num>
  <w:num w:numId="17" w16cid:durableId="805515791">
    <w:abstractNumId w:val="2"/>
  </w:num>
  <w:num w:numId="18" w16cid:durableId="199323482">
    <w:abstractNumId w:val="0"/>
  </w:num>
  <w:num w:numId="19" w16cid:durableId="1142310670">
    <w:abstractNumId w:val="7"/>
  </w:num>
  <w:num w:numId="20" w16cid:durableId="994066293">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visionView w:inkAnnotation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3-08-18T12:33:35.3255902+01:00&quot;,&quot;Checksum&quot;:&quot;602ca9bdd694a91533cfd122da43a921&quot;,&quot;IsAccessible&quot;:true,&quot;Settings&quot;:{&quot;CreatePdfUa&quot;:2}}"/>
    <w:docVar w:name="Encrypted_CloudStatistics_StoryID" w:val="TyRPZMDnpDVZ89DVrkBAg47xWPsyTZik4rJ78UhAJQhC3iUIbdZfBhQiZtcUXkVb"/>
  </w:docVars>
  <w:rsids>
    <w:rsidRoot w:val="00453A6E"/>
    <w:rsid w:val="00000C8B"/>
    <w:rsid w:val="00023900"/>
    <w:rsid w:val="00026408"/>
    <w:rsid w:val="000403D2"/>
    <w:rsid w:val="00040931"/>
    <w:rsid w:val="00040A6E"/>
    <w:rsid w:val="0004779D"/>
    <w:rsid w:val="00050613"/>
    <w:rsid w:val="00051F5F"/>
    <w:rsid w:val="000739A3"/>
    <w:rsid w:val="00074F81"/>
    <w:rsid w:val="000758E6"/>
    <w:rsid w:val="0007763E"/>
    <w:rsid w:val="00083391"/>
    <w:rsid w:val="000833B9"/>
    <w:rsid w:val="000A2AF3"/>
    <w:rsid w:val="000A6F6E"/>
    <w:rsid w:val="000B00BB"/>
    <w:rsid w:val="000B41EE"/>
    <w:rsid w:val="000B57C5"/>
    <w:rsid w:val="000C0136"/>
    <w:rsid w:val="000C2168"/>
    <w:rsid w:val="000D2195"/>
    <w:rsid w:val="000D2E4F"/>
    <w:rsid w:val="000E49EB"/>
    <w:rsid w:val="00110CE0"/>
    <w:rsid w:val="00112CD8"/>
    <w:rsid w:val="00113BDF"/>
    <w:rsid w:val="00120597"/>
    <w:rsid w:val="00123626"/>
    <w:rsid w:val="00131DEE"/>
    <w:rsid w:val="001335B1"/>
    <w:rsid w:val="001416ED"/>
    <w:rsid w:val="00165CA3"/>
    <w:rsid w:val="001710F0"/>
    <w:rsid w:val="00174611"/>
    <w:rsid w:val="00194F73"/>
    <w:rsid w:val="00195AB8"/>
    <w:rsid w:val="001A5744"/>
    <w:rsid w:val="001A651B"/>
    <w:rsid w:val="001B06E9"/>
    <w:rsid w:val="001B3F3D"/>
    <w:rsid w:val="001C5B42"/>
    <w:rsid w:val="00205365"/>
    <w:rsid w:val="0021439F"/>
    <w:rsid w:val="002143D4"/>
    <w:rsid w:val="00216AB6"/>
    <w:rsid w:val="00217AC8"/>
    <w:rsid w:val="002312FD"/>
    <w:rsid w:val="002356A6"/>
    <w:rsid w:val="00240C95"/>
    <w:rsid w:val="0024765B"/>
    <w:rsid w:val="00251CFB"/>
    <w:rsid w:val="00253228"/>
    <w:rsid w:val="002534AA"/>
    <w:rsid w:val="00254A25"/>
    <w:rsid w:val="002554AA"/>
    <w:rsid w:val="002645A5"/>
    <w:rsid w:val="00270323"/>
    <w:rsid w:val="0027065E"/>
    <w:rsid w:val="00285BF2"/>
    <w:rsid w:val="002A0F3C"/>
    <w:rsid w:val="002A1600"/>
    <w:rsid w:val="002A5F9F"/>
    <w:rsid w:val="002B0B76"/>
    <w:rsid w:val="002B0D05"/>
    <w:rsid w:val="002B567B"/>
    <w:rsid w:val="002C292C"/>
    <w:rsid w:val="002C2D84"/>
    <w:rsid w:val="002C3DED"/>
    <w:rsid w:val="002E5930"/>
    <w:rsid w:val="00302C62"/>
    <w:rsid w:val="00304254"/>
    <w:rsid w:val="0030437B"/>
    <w:rsid w:val="003059F7"/>
    <w:rsid w:val="00310703"/>
    <w:rsid w:val="00311BEF"/>
    <w:rsid w:val="00333110"/>
    <w:rsid w:val="00347971"/>
    <w:rsid w:val="00352268"/>
    <w:rsid w:val="003662A0"/>
    <w:rsid w:val="00372E62"/>
    <w:rsid w:val="00377871"/>
    <w:rsid w:val="0038297F"/>
    <w:rsid w:val="00390839"/>
    <w:rsid w:val="003948B7"/>
    <w:rsid w:val="0039527D"/>
    <w:rsid w:val="0039643E"/>
    <w:rsid w:val="003A6F1C"/>
    <w:rsid w:val="003C1695"/>
    <w:rsid w:val="003C1C81"/>
    <w:rsid w:val="003C667B"/>
    <w:rsid w:val="003D1AB1"/>
    <w:rsid w:val="003D5936"/>
    <w:rsid w:val="003E01BE"/>
    <w:rsid w:val="003F0230"/>
    <w:rsid w:val="003F22DD"/>
    <w:rsid w:val="003F5033"/>
    <w:rsid w:val="004118C9"/>
    <w:rsid w:val="00413376"/>
    <w:rsid w:val="004136CF"/>
    <w:rsid w:val="0041598C"/>
    <w:rsid w:val="00453A6E"/>
    <w:rsid w:val="00461DF7"/>
    <w:rsid w:val="00487871"/>
    <w:rsid w:val="00492AEB"/>
    <w:rsid w:val="00494AA2"/>
    <w:rsid w:val="004964AA"/>
    <w:rsid w:val="00496525"/>
    <w:rsid w:val="00496EBA"/>
    <w:rsid w:val="004B2328"/>
    <w:rsid w:val="004B67DE"/>
    <w:rsid w:val="004C1EA4"/>
    <w:rsid w:val="004C646C"/>
    <w:rsid w:val="004F2EE5"/>
    <w:rsid w:val="004F4D80"/>
    <w:rsid w:val="00510580"/>
    <w:rsid w:val="005109B2"/>
    <w:rsid w:val="005145C9"/>
    <w:rsid w:val="00522808"/>
    <w:rsid w:val="00523672"/>
    <w:rsid w:val="00523B8E"/>
    <w:rsid w:val="00525E00"/>
    <w:rsid w:val="00526A89"/>
    <w:rsid w:val="00530673"/>
    <w:rsid w:val="00537B2E"/>
    <w:rsid w:val="00541925"/>
    <w:rsid w:val="00550D4F"/>
    <w:rsid w:val="00565765"/>
    <w:rsid w:val="005714DD"/>
    <w:rsid w:val="00574044"/>
    <w:rsid w:val="005835FD"/>
    <w:rsid w:val="00584D94"/>
    <w:rsid w:val="005876A4"/>
    <w:rsid w:val="005A3513"/>
    <w:rsid w:val="005B218F"/>
    <w:rsid w:val="005C1655"/>
    <w:rsid w:val="005C3FBC"/>
    <w:rsid w:val="005C6B2A"/>
    <w:rsid w:val="005D3024"/>
    <w:rsid w:val="005D62DE"/>
    <w:rsid w:val="005F5A92"/>
    <w:rsid w:val="005F7106"/>
    <w:rsid w:val="006000A1"/>
    <w:rsid w:val="00604203"/>
    <w:rsid w:val="006056C2"/>
    <w:rsid w:val="00614548"/>
    <w:rsid w:val="00625109"/>
    <w:rsid w:val="00625712"/>
    <w:rsid w:val="0063606D"/>
    <w:rsid w:val="00642932"/>
    <w:rsid w:val="00642FCF"/>
    <w:rsid w:val="00647537"/>
    <w:rsid w:val="00653D30"/>
    <w:rsid w:val="00664199"/>
    <w:rsid w:val="0066785A"/>
    <w:rsid w:val="00670E2C"/>
    <w:rsid w:val="00671D94"/>
    <w:rsid w:val="00672C13"/>
    <w:rsid w:val="00673135"/>
    <w:rsid w:val="00680EDF"/>
    <w:rsid w:val="00681815"/>
    <w:rsid w:val="00681998"/>
    <w:rsid w:val="006869E0"/>
    <w:rsid w:val="00691C60"/>
    <w:rsid w:val="00695190"/>
    <w:rsid w:val="006A05F3"/>
    <w:rsid w:val="006A1A99"/>
    <w:rsid w:val="006A4975"/>
    <w:rsid w:val="006A6F6B"/>
    <w:rsid w:val="006B047A"/>
    <w:rsid w:val="006B30C7"/>
    <w:rsid w:val="006B73EF"/>
    <w:rsid w:val="006B786E"/>
    <w:rsid w:val="006D16C8"/>
    <w:rsid w:val="006E31F5"/>
    <w:rsid w:val="006E6F53"/>
    <w:rsid w:val="006E7E9B"/>
    <w:rsid w:val="006F44AE"/>
    <w:rsid w:val="006F7738"/>
    <w:rsid w:val="006F7C62"/>
    <w:rsid w:val="00711477"/>
    <w:rsid w:val="00711B41"/>
    <w:rsid w:val="00720D8C"/>
    <w:rsid w:val="00731608"/>
    <w:rsid w:val="0073194A"/>
    <w:rsid w:val="00735870"/>
    <w:rsid w:val="00737590"/>
    <w:rsid w:val="007531C8"/>
    <w:rsid w:val="00770D04"/>
    <w:rsid w:val="00776CF5"/>
    <w:rsid w:val="00777D97"/>
    <w:rsid w:val="007819A9"/>
    <w:rsid w:val="007821A8"/>
    <w:rsid w:val="007932C0"/>
    <w:rsid w:val="00796541"/>
    <w:rsid w:val="007A059C"/>
    <w:rsid w:val="007A353A"/>
    <w:rsid w:val="007A3A6E"/>
    <w:rsid w:val="007B3C89"/>
    <w:rsid w:val="007B5988"/>
    <w:rsid w:val="007C456C"/>
    <w:rsid w:val="007E5C5F"/>
    <w:rsid w:val="007E6A03"/>
    <w:rsid w:val="007F1FB9"/>
    <w:rsid w:val="007F2ACB"/>
    <w:rsid w:val="007F62B1"/>
    <w:rsid w:val="007F6D7E"/>
    <w:rsid w:val="00806B37"/>
    <w:rsid w:val="00811177"/>
    <w:rsid w:val="0082475D"/>
    <w:rsid w:val="00825430"/>
    <w:rsid w:val="008364AC"/>
    <w:rsid w:val="00846369"/>
    <w:rsid w:val="00851EBB"/>
    <w:rsid w:val="008540A2"/>
    <w:rsid w:val="00857F2C"/>
    <w:rsid w:val="00862A1B"/>
    <w:rsid w:val="00862D2D"/>
    <w:rsid w:val="00875890"/>
    <w:rsid w:val="008B0F59"/>
    <w:rsid w:val="008B5319"/>
    <w:rsid w:val="008C0067"/>
    <w:rsid w:val="008C420E"/>
    <w:rsid w:val="008C5BF6"/>
    <w:rsid w:val="008D200D"/>
    <w:rsid w:val="008E0CAE"/>
    <w:rsid w:val="008E519E"/>
    <w:rsid w:val="008F3BF9"/>
    <w:rsid w:val="008F6A05"/>
    <w:rsid w:val="00911787"/>
    <w:rsid w:val="00913F8A"/>
    <w:rsid w:val="0091414B"/>
    <w:rsid w:val="00914184"/>
    <w:rsid w:val="00920A22"/>
    <w:rsid w:val="00923029"/>
    <w:rsid w:val="009273A0"/>
    <w:rsid w:val="00931853"/>
    <w:rsid w:val="00931ADC"/>
    <w:rsid w:val="0093393E"/>
    <w:rsid w:val="009448BB"/>
    <w:rsid w:val="009621D0"/>
    <w:rsid w:val="009653CF"/>
    <w:rsid w:val="00974615"/>
    <w:rsid w:val="00977203"/>
    <w:rsid w:val="00980291"/>
    <w:rsid w:val="0098044A"/>
    <w:rsid w:val="00981086"/>
    <w:rsid w:val="00986489"/>
    <w:rsid w:val="0098741A"/>
    <w:rsid w:val="00995009"/>
    <w:rsid w:val="009A242F"/>
    <w:rsid w:val="009A30F8"/>
    <w:rsid w:val="009B0E6B"/>
    <w:rsid w:val="009C5538"/>
    <w:rsid w:val="009E033F"/>
    <w:rsid w:val="009E30A5"/>
    <w:rsid w:val="009E50A3"/>
    <w:rsid w:val="009E69E6"/>
    <w:rsid w:val="009E7EC6"/>
    <w:rsid w:val="009F6131"/>
    <w:rsid w:val="00A03EE8"/>
    <w:rsid w:val="00A12E0B"/>
    <w:rsid w:val="00A2076B"/>
    <w:rsid w:val="00A207F7"/>
    <w:rsid w:val="00A208FC"/>
    <w:rsid w:val="00A27503"/>
    <w:rsid w:val="00A41F38"/>
    <w:rsid w:val="00A5225A"/>
    <w:rsid w:val="00A5677E"/>
    <w:rsid w:val="00A72FFF"/>
    <w:rsid w:val="00A74E69"/>
    <w:rsid w:val="00A814E9"/>
    <w:rsid w:val="00A84CEF"/>
    <w:rsid w:val="00A876BE"/>
    <w:rsid w:val="00A929B2"/>
    <w:rsid w:val="00AA0D2B"/>
    <w:rsid w:val="00AA30FA"/>
    <w:rsid w:val="00AA5B6D"/>
    <w:rsid w:val="00AB1D84"/>
    <w:rsid w:val="00AB6389"/>
    <w:rsid w:val="00AC1379"/>
    <w:rsid w:val="00AC3DFB"/>
    <w:rsid w:val="00AC61CF"/>
    <w:rsid w:val="00AC66C0"/>
    <w:rsid w:val="00AC6C47"/>
    <w:rsid w:val="00AD56B0"/>
    <w:rsid w:val="00AE51F8"/>
    <w:rsid w:val="00AE5643"/>
    <w:rsid w:val="00AF2952"/>
    <w:rsid w:val="00B0059D"/>
    <w:rsid w:val="00B021D2"/>
    <w:rsid w:val="00B11284"/>
    <w:rsid w:val="00B11289"/>
    <w:rsid w:val="00B250B4"/>
    <w:rsid w:val="00B41D2A"/>
    <w:rsid w:val="00B41DF7"/>
    <w:rsid w:val="00B61612"/>
    <w:rsid w:val="00B63D9D"/>
    <w:rsid w:val="00B640C4"/>
    <w:rsid w:val="00B71D16"/>
    <w:rsid w:val="00B72999"/>
    <w:rsid w:val="00B73CDB"/>
    <w:rsid w:val="00B76031"/>
    <w:rsid w:val="00B81778"/>
    <w:rsid w:val="00B85073"/>
    <w:rsid w:val="00B9090C"/>
    <w:rsid w:val="00BA4104"/>
    <w:rsid w:val="00BB1E23"/>
    <w:rsid w:val="00BB4097"/>
    <w:rsid w:val="00BC2F62"/>
    <w:rsid w:val="00BE4F66"/>
    <w:rsid w:val="00BE7355"/>
    <w:rsid w:val="00BF55A5"/>
    <w:rsid w:val="00BF56B1"/>
    <w:rsid w:val="00C16F6C"/>
    <w:rsid w:val="00C24017"/>
    <w:rsid w:val="00C3370E"/>
    <w:rsid w:val="00C4645C"/>
    <w:rsid w:val="00C468E2"/>
    <w:rsid w:val="00C5105C"/>
    <w:rsid w:val="00C51C91"/>
    <w:rsid w:val="00C5231F"/>
    <w:rsid w:val="00C54B96"/>
    <w:rsid w:val="00C708AA"/>
    <w:rsid w:val="00C76A3F"/>
    <w:rsid w:val="00C76DEC"/>
    <w:rsid w:val="00C86B79"/>
    <w:rsid w:val="00C94DF9"/>
    <w:rsid w:val="00C95706"/>
    <w:rsid w:val="00CA03BF"/>
    <w:rsid w:val="00CA4B9D"/>
    <w:rsid w:val="00CA59A7"/>
    <w:rsid w:val="00CA635C"/>
    <w:rsid w:val="00CB2F27"/>
    <w:rsid w:val="00CB6898"/>
    <w:rsid w:val="00CC0272"/>
    <w:rsid w:val="00CC3AD7"/>
    <w:rsid w:val="00CC4A9E"/>
    <w:rsid w:val="00CD01F5"/>
    <w:rsid w:val="00CD1A51"/>
    <w:rsid w:val="00CD52C3"/>
    <w:rsid w:val="00CE0179"/>
    <w:rsid w:val="00CE16BB"/>
    <w:rsid w:val="00CF1CC5"/>
    <w:rsid w:val="00CF7027"/>
    <w:rsid w:val="00D256B4"/>
    <w:rsid w:val="00D353AF"/>
    <w:rsid w:val="00D53BCC"/>
    <w:rsid w:val="00D65380"/>
    <w:rsid w:val="00D716B1"/>
    <w:rsid w:val="00D97766"/>
    <w:rsid w:val="00DA4D85"/>
    <w:rsid w:val="00DA528C"/>
    <w:rsid w:val="00DA702C"/>
    <w:rsid w:val="00DB4BF9"/>
    <w:rsid w:val="00DB56E8"/>
    <w:rsid w:val="00DB6504"/>
    <w:rsid w:val="00DD4EA7"/>
    <w:rsid w:val="00DD5C93"/>
    <w:rsid w:val="00DD5F65"/>
    <w:rsid w:val="00DD603E"/>
    <w:rsid w:val="00DE30CB"/>
    <w:rsid w:val="00DE747A"/>
    <w:rsid w:val="00E02032"/>
    <w:rsid w:val="00E16319"/>
    <w:rsid w:val="00E17A7F"/>
    <w:rsid w:val="00E3646A"/>
    <w:rsid w:val="00E43902"/>
    <w:rsid w:val="00E4512B"/>
    <w:rsid w:val="00E47A3D"/>
    <w:rsid w:val="00E52D8C"/>
    <w:rsid w:val="00E56CAD"/>
    <w:rsid w:val="00E64C0E"/>
    <w:rsid w:val="00E8527B"/>
    <w:rsid w:val="00E97FC7"/>
    <w:rsid w:val="00EB0C3C"/>
    <w:rsid w:val="00ED439B"/>
    <w:rsid w:val="00ED5762"/>
    <w:rsid w:val="00EE66C5"/>
    <w:rsid w:val="00EE7482"/>
    <w:rsid w:val="00EF0A23"/>
    <w:rsid w:val="00EF1549"/>
    <w:rsid w:val="00EF5181"/>
    <w:rsid w:val="00EF6891"/>
    <w:rsid w:val="00EF7826"/>
    <w:rsid w:val="00F06671"/>
    <w:rsid w:val="00F072EE"/>
    <w:rsid w:val="00F153E1"/>
    <w:rsid w:val="00F15892"/>
    <w:rsid w:val="00F22B37"/>
    <w:rsid w:val="00F33A4F"/>
    <w:rsid w:val="00F3467E"/>
    <w:rsid w:val="00F34972"/>
    <w:rsid w:val="00F4010C"/>
    <w:rsid w:val="00F416BE"/>
    <w:rsid w:val="00F42ACD"/>
    <w:rsid w:val="00F72E39"/>
    <w:rsid w:val="00F85D19"/>
    <w:rsid w:val="00F85DB8"/>
    <w:rsid w:val="00F9557A"/>
    <w:rsid w:val="00F96B38"/>
    <w:rsid w:val="00F97D2C"/>
    <w:rsid w:val="00F97FBF"/>
    <w:rsid w:val="00FB42E8"/>
    <w:rsid w:val="00FB4F27"/>
    <w:rsid w:val="00FC3841"/>
    <w:rsid w:val="00FC4CA4"/>
    <w:rsid w:val="00FC7965"/>
    <w:rsid w:val="00FD0770"/>
    <w:rsid w:val="00FD55B2"/>
    <w:rsid w:val="00FF03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10898"/>
  <w15:docId w15:val="{28B2B420-B83B-4EE2-B7F6-68CC44F36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9E0"/>
  </w:style>
  <w:style w:type="paragraph" w:styleId="Heading1">
    <w:name w:val="heading 1"/>
    <w:basedOn w:val="Normal"/>
    <w:next w:val="Normal"/>
    <w:link w:val="Heading1Char"/>
    <w:uiPriority w:val="9"/>
    <w:qFormat/>
    <w:rsid w:val="006869E0"/>
    <w:pPr>
      <w:pBdr>
        <w:top w:val="single" w:sz="24" w:space="0" w:color="92278F" w:themeColor="accent1"/>
        <w:left w:val="single" w:sz="24" w:space="0" w:color="92278F" w:themeColor="accent1"/>
        <w:bottom w:val="single" w:sz="24" w:space="0" w:color="92278F" w:themeColor="accent1"/>
        <w:right w:val="single" w:sz="24" w:space="0" w:color="92278F" w:themeColor="accent1"/>
      </w:pBdr>
      <w:shd w:val="clear" w:color="auto" w:fill="92278F"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6869E0"/>
    <w:pPr>
      <w:pBdr>
        <w:top w:val="single" w:sz="24" w:space="0" w:color="F1CBF0" w:themeColor="accent1" w:themeTint="33"/>
        <w:left w:val="single" w:sz="24" w:space="0" w:color="F1CBF0" w:themeColor="accent1" w:themeTint="33"/>
        <w:bottom w:val="single" w:sz="24" w:space="0" w:color="F1CBF0" w:themeColor="accent1" w:themeTint="33"/>
        <w:right w:val="single" w:sz="24" w:space="0" w:color="F1CBF0" w:themeColor="accent1" w:themeTint="33"/>
      </w:pBdr>
      <w:shd w:val="clear" w:color="auto" w:fill="F1CBF0"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6869E0"/>
    <w:pPr>
      <w:pBdr>
        <w:top w:val="single" w:sz="6" w:space="2" w:color="92278F" w:themeColor="accent1"/>
      </w:pBdr>
      <w:spacing w:before="300" w:after="0"/>
      <w:outlineLvl w:val="2"/>
    </w:pPr>
    <w:rPr>
      <w:caps/>
      <w:color w:val="481346" w:themeColor="accent1" w:themeShade="7F"/>
      <w:spacing w:val="15"/>
    </w:rPr>
  </w:style>
  <w:style w:type="paragraph" w:styleId="Heading4">
    <w:name w:val="heading 4"/>
    <w:basedOn w:val="Normal"/>
    <w:next w:val="Normal"/>
    <w:link w:val="Heading4Char"/>
    <w:uiPriority w:val="9"/>
    <w:unhideWhenUsed/>
    <w:qFormat/>
    <w:rsid w:val="006869E0"/>
    <w:pPr>
      <w:pBdr>
        <w:top w:val="dotted" w:sz="6" w:space="2" w:color="92278F" w:themeColor="accent1"/>
      </w:pBdr>
      <w:spacing w:before="200" w:after="0"/>
      <w:outlineLvl w:val="3"/>
    </w:pPr>
    <w:rPr>
      <w:caps/>
      <w:color w:val="6D1D6A" w:themeColor="accent1" w:themeShade="BF"/>
      <w:spacing w:val="10"/>
    </w:rPr>
  </w:style>
  <w:style w:type="paragraph" w:styleId="Heading5">
    <w:name w:val="heading 5"/>
    <w:basedOn w:val="Normal"/>
    <w:next w:val="Normal"/>
    <w:link w:val="Heading5Char"/>
    <w:uiPriority w:val="9"/>
    <w:unhideWhenUsed/>
    <w:qFormat/>
    <w:rsid w:val="006869E0"/>
    <w:pPr>
      <w:pBdr>
        <w:bottom w:val="single" w:sz="6" w:space="1" w:color="92278F" w:themeColor="accent1"/>
      </w:pBdr>
      <w:spacing w:before="200" w:after="0"/>
      <w:outlineLvl w:val="4"/>
    </w:pPr>
    <w:rPr>
      <w:caps/>
      <w:color w:val="6D1D6A" w:themeColor="accent1" w:themeShade="BF"/>
      <w:spacing w:val="10"/>
    </w:rPr>
  </w:style>
  <w:style w:type="paragraph" w:styleId="Heading6">
    <w:name w:val="heading 6"/>
    <w:basedOn w:val="Normal"/>
    <w:next w:val="Normal"/>
    <w:link w:val="Heading6Char"/>
    <w:uiPriority w:val="9"/>
    <w:semiHidden/>
    <w:unhideWhenUsed/>
    <w:qFormat/>
    <w:rsid w:val="006869E0"/>
    <w:pPr>
      <w:pBdr>
        <w:bottom w:val="dotted" w:sz="6" w:space="1" w:color="92278F" w:themeColor="accent1"/>
      </w:pBdr>
      <w:spacing w:before="200" w:after="0"/>
      <w:outlineLvl w:val="5"/>
    </w:pPr>
    <w:rPr>
      <w:caps/>
      <w:color w:val="6D1D6A" w:themeColor="accent1" w:themeShade="BF"/>
      <w:spacing w:val="10"/>
    </w:rPr>
  </w:style>
  <w:style w:type="paragraph" w:styleId="Heading7">
    <w:name w:val="heading 7"/>
    <w:basedOn w:val="Normal"/>
    <w:next w:val="Normal"/>
    <w:link w:val="Heading7Char"/>
    <w:uiPriority w:val="9"/>
    <w:semiHidden/>
    <w:unhideWhenUsed/>
    <w:qFormat/>
    <w:rsid w:val="006869E0"/>
    <w:pPr>
      <w:spacing w:before="200" w:after="0"/>
      <w:outlineLvl w:val="6"/>
    </w:pPr>
    <w:rPr>
      <w:caps/>
      <w:color w:val="6D1D6A" w:themeColor="accent1" w:themeShade="BF"/>
      <w:spacing w:val="10"/>
    </w:rPr>
  </w:style>
  <w:style w:type="paragraph" w:styleId="Heading8">
    <w:name w:val="heading 8"/>
    <w:basedOn w:val="Normal"/>
    <w:next w:val="Normal"/>
    <w:link w:val="Heading8Char"/>
    <w:uiPriority w:val="9"/>
    <w:semiHidden/>
    <w:unhideWhenUsed/>
    <w:qFormat/>
    <w:rsid w:val="006869E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869E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69E0"/>
    <w:rPr>
      <w:caps/>
      <w:color w:val="FFFFFF" w:themeColor="background1"/>
      <w:spacing w:val="15"/>
      <w:sz w:val="22"/>
      <w:szCs w:val="22"/>
      <w:shd w:val="clear" w:color="auto" w:fill="92278F" w:themeFill="accent1"/>
    </w:rPr>
  </w:style>
  <w:style w:type="character" w:customStyle="1" w:styleId="Heading2Char">
    <w:name w:val="Heading 2 Char"/>
    <w:basedOn w:val="DefaultParagraphFont"/>
    <w:link w:val="Heading2"/>
    <w:uiPriority w:val="9"/>
    <w:rsid w:val="006869E0"/>
    <w:rPr>
      <w:caps/>
      <w:spacing w:val="15"/>
      <w:shd w:val="clear" w:color="auto" w:fill="F1CBF0" w:themeFill="accent1" w:themeFillTint="33"/>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B0B76"/>
    <w:pPr>
      <w:ind w:left="720"/>
      <w:contextualSpacing/>
    </w:pPr>
  </w:style>
  <w:style w:type="character" w:styleId="Hyperlink">
    <w:name w:val="Hyperlink"/>
    <w:basedOn w:val="DefaultParagraphFont"/>
    <w:uiPriority w:val="99"/>
    <w:unhideWhenUsed/>
    <w:rsid w:val="002B0B76"/>
    <w:rPr>
      <w:color w:val="0066FF" w:themeColor="hyperlink"/>
      <w:u w:val="single"/>
    </w:rPr>
  </w:style>
  <w:style w:type="character" w:styleId="UnresolvedMention">
    <w:name w:val="Unresolved Mention"/>
    <w:basedOn w:val="DefaultParagraphFont"/>
    <w:uiPriority w:val="99"/>
    <w:semiHidden/>
    <w:unhideWhenUsed/>
    <w:rsid w:val="002B0B76"/>
    <w:rPr>
      <w:color w:val="605E5C"/>
      <w:shd w:val="clear" w:color="auto" w:fill="E1DFDD"/>
    </w:rPr>
  </w:style>
  <w:style w:type="character" w:customStyle="1" w:styleId="Heading3Char">
    <w:name w:val="Heading 3 Char"/>
    <w:basedOn w:val="DefaultParagraphFont"/>
    <w:link w:val="Heading3"/>
    <w:uiPriority w:val="9"/>
    <w:rsid w:val="006869E0"/>
    <w:rPr>
      <w:caps/>
      <w:color w:val="481346" w:themeColor="accent1" w:themeShade="7F"/>
      <w:spacing w:val="15"/>
    </w:rPr>
  </w:style>
  <w:style w:type="character" w:customStyle="1" w:styleId="Heading4Char">
    <w:name w:val="Heading 4 Char"/>
    <w:basedOn w:val="DefaultParagraphFont"/>
    <w:link w:val="Heading4"/>
    <w:uiPriority w:val="9"/>
    <w:rsid w:val="006869E0"/>
    <w:rPr>
      <w:caps/>
      <w:color w:val="6D1D6A" w:themeColor="accent1" w:themeShade="BF"/>
      <w:spacing w:val="10"/>
    </w:rPr>
  </w:style>
  <w:style w:type="character" w:customStyle="1" w:styleId="Heading5Char">
    <w:name w:val="Heading 5 Char"/>
    <w:basedOn w:val="DefaultParagraphFont"/>
    <w:link w:val="Heading5"/>
    <w:uiPriority w:val="9"/>
    <w:rsid w:val="006869E0"/>
    <w:rPr>
      <w:caps/>
      <w:color w:val="6D1D6A" w:themeColor="accent1" w:themeShade="BF"/>
      <w:spacing w:val="10"/>
    </w:rPr>
  </w:style>
  <w:style w:type="character" w:customStyle="1" w:styleId="Heading6Char">
    <w:name w:val="Heading 6 Char"/>
    <w:basedOn w:val="DefaultParagraphFont"/>
    <w:link w:val="Heading6"/>
    <w:uiPriority w:val="9"/>
    <w:semiHidden/>
    <w:rsid w:val="006869E0"/>
    <w:rPr>
      <w:caps/>
      <w:color w:val="6D1D6A" w:themeColor="accent1" w:themeShade="BF"/>
      <w:spacing w:val="10"/>
    </w:rPr>
  </w:style>
  <w:style w:type="character" w:customStyle="1" w:styleId="Heading7Char">
    <w:name w:val="Heading 7 Char"/>
    <w:basedOn w:val="DefaultParagraphFont"/>
    <w:link w:val="Heading7"/>
    <w:uiPriority w:val="9"/>
    <w:semiHidden/>
    <w:rsid w:val="006869E0"/>
    <w:rPr>
      <w:caps/>
      <w:color w:val="6D1D6A" w:themeColor="accent1" w:themeShade="BF"/>
      <w:spacing w:val="10"/>
    </w:rPr>
  </w:style>
  <w:style w:type="character" w:customStyle="1" w:styleId="Heading8Char">
    <w:name w:val="Heading 8 Char"/>
    <w:basedOn w:val="DefaultParagraphFont"/>
    <w:link w:val="Heading8"/>
    <w:uiPriority w:val="9"/>
    <w:semiHidden/>
    <w:rsid w:val="006869E0"/>
    <w:rPr>
      <w:caps/>
      <w:spacing w:val="10"/>
      <w:sz w:val="18"/>
      <w:szCs w:val="18"/>
    </w:rPr>
  </w:style>
  <w:style w:type="character" w:customStyle="1" w:styleId="Heading9Char">
    <w:name w:val="Heading 9 Char"/>
    <w:basedOn w:val="DefaultParagraphFont"/>
    <w:link w:val="Heading9"/>
    <w:uiPriority w:val="9"/>
    <w:semiHidden/>
    <w:rsid w:val="006869E0"/>
    <w:rPr>
      <w:i/>
      <w:iCs/>
      <w:caps/>
      <w:spacing w:val="10"/>
      <w:sz w:val="18"/>
      <w:szCs w:val="18"/>
    </w:rPr>
  </w:style>
  <w:style w:type="paragraph" w:styleId="Caption">
    <w:name w:val="caption"/>
    <w:basedOn w:val="Normal"/>
    <w:next w:val="Normal"/>
    <w:unhideWhenUsed/>
    <w:qFormat/>
    <w:rsid w:val="006869E0"/>
    <w:rPr>
      <w:b/>
      <w:bCs/>
      <w:color w:val="6D1D6A" w:themeColor="accent1" w:themeShade="BF"/>
      <w:sz w:val="16"/>
      <w:szCs w:val="16"/>
    </w:rPr>
  </w:style>
  <w:style w:type="paragraph" w:styleId="Title">
    <w:name w:val="Title"/>
    <w:basedOn w:val="Normal"/>
    <w:next w:val="Normal"/>
    <w:link w:val="TitleChar"/>
    <w:uiPriority w:val="10"/>
    <w:qFormat/>
    <w:rsid w:val="006869E0"/>
    <w:pPr>
      <w:spacing w:before="0" w:after="0"/>
    </w:pPr>
    <w:rPr>
      <w:rFonts w:asciiTheme="majorHAnsi" w:eastAsiaTheme="majorEastAsia" w:hAnsiTheme="majorHAnsi" w:cstheme="majorBidi"/>
      <w:caps/>
      <w:color w:val="92278F" w:themeColor="accent1"/>
      <w:spacing w:val="10"/>
      <w:sz w:val="52"/>
      <w:szCs w:val="52"/>
    </w:rPr>
  </w:style>
  <w:style w:type="character" w:customStyle="1" w:styleId="TitleChar">
    <w:name w:val="Title Char"/>
    <w:basedOn w:val="DefaultParagraphFont"/>
    <w:link w:val="Title"/>
    <w:uiPriority w:val="10"/>
    <w:rsid w:val="006869E0"/>
    <w:rPr>
      <w:rFonts w:asciiTheme="majorHAnsi" w:eastAsiaTheme="majorEastAsia" w:hAnsiTheme="majorHAnsi" w:cstheme="majorBidi"/>
      <w:caps/>
      <w:color w:val="92278F" w:themeColor="accent1"/>
      <w:spacing w:val="10"/>
      <w:sz w:val="52"/>
      <w:szCs w:val="52"/>
    </w:rPr>
  </w:style>
  <w:style w:type="paragraph" w:styleId="Subtitle">
    <w:name w:val="Subtitle"/>
    <w:basedOn w:val="Normal"/>
    <w:next w:val="Normal"/>
    <w:link w:val="SubtitleChar"/>
    <w:uiPriority w:val="11"/>
    <w:qFormat/>
    <w:rsid w:val="006869E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6869E0"/>
    <w:rPr>
      <w:caps/>
      <w:color w:val="595959" w:themeColor="text1" w:themeTint="A6"/>
      <w:spacing w:val="10"/>
      <w:sz w:val="21"/>
      <w:szCs w:val="21"/>
    </w:rPr>
  </w:style>
  <w:style w:type="character" w:styleId="Strong">
    <w:name w:val="Strong"/>
    <w:uiPriority w:val="22"/>
    <w:qFormat/>
    <w:rsid w:val="006869E0"/>
    <w:rPr>
      <w:b/>
      <w:bCs/>
    </w:rPr>
  </w:style>
  <w:style w:type="character" w:styleId="Emphasis">
    <w:name w:val="Emphasis"/>
    <w:uiPriority w:val="20"/>
    <w:qFormat/>
    <w:rsid w:val="006869E0"/>
    <w:rPr>
      <w:caps/>
      <w:color w:val="481346" w:themeColor="accent1" w:themeShade="7F"/>
      <w:spacing w:val="5"/>
    </w:rPr>
  </w:style>
  <w:style w:type="paragraph" w:styleId="NoSpacing">
    <w:name w:val="No Spacing"/>
    <w:uiPriority w:val="1"/>
    <w:qFormat/>
    <w:rsid w:val="006869E0"/>
    <w:pPr>
      <w:spacing w:after="0" w:line="240" w:lineRule="auto"/>
    </w:pPr>
  </w:style>
  <w:style w:type="paragraph" w:styleId="Quote">
    <w:name w:val="Quote"/>
    <w:basedOn w:val="Normal"/>
    <w:next w:val="Normal"/>
    <w:link w:val="QuoteChar"/>
    <w:uiPriority w:val="29"/>
    <w:qFormat/>
    <w:rsid w:val="006869E0"/>
    <w:rPr>
      <w:i/>
      <w:iCs/>
      <w:sz w:val="24"/>
      <w:szCs w:val="24"/>
    </w:rPr>
  </w:style>
  <w:style w:type="character" w:customStyle="1" w:styleId="QuoteChar">
    <w:name w:val="Quote Char"/>
    <w:basedOn w:val="DefaultParagraphFont"/>
    <w:link w:val="Quote"/>
    <w:uiPriority w:val="29"/>
    <w:rsid w:val="006869E0"/>
    <w:rPr>
      <w:i/>
      <w:iCs/>
      <w:sz w:val="24"/>
      <w:szCs w:val="24"/>
    </w:rPr>
  </w:style>
  <w:style w:type="paragraph" w:styleId="IntenseQuote">
    <w:name w:val="Intense Quote"/>
    <w:basedOn w:val="Normal"/>
    <w:next w:val="Normal"/>
    <w:link w:val="IntenseQuoteChar"/>
    <w:uiPriority w:val="30"/>
    <w:qFormat/>
    <w:rsid w:val="006869E0"/>
    <w:pPr>
      <w:spacing w:before="240" w:after="240" w:line="240" w:lineRule="auto"/>
      <w:ind w:left="1080" w:right="1080"/>
      <w:jc w:val="center"/>
    </w:pPr>
    <w:rPr>
      <w:color w:val="92278F" w:themeColor="accent1"/>
      <w:sz w:val="24"/>
      <w:szCs w:val="24"/>
    </w:rPr>
  </w:style>
  <w:style w:type="character" w:customStyle="1" w:styleId="IntenseQuoteChar">
    <w:name w:val="Intense Quote Char"/>
    <w:basedOn w:val="DefaultParagraphFont"/>
    <w:link w:val="IntenseQuote"/>
    <w:uiPriority w:val="30"/>
    <w:rsid w:val="006869E0"/>
    <w:rPr>
      <w:color w:val="92278F" w:themeColor="accent1"/>
      <w:sz w:val="24"/>
      <w:szCs w:val="24"/>
    </w:rPr>
  </w:style>
  <w:style w:type="character" w:styleId="SubtleEmphasis">
    <w:name w:val="Subtle Emphasis"/>
    <w:uiPriority w:val="19"/>
    <w:qFormat/>
    <w:rsid w:val="006869E0"/>
    <w:rPr>
      <w:i/>
      <w:iCs/>
      <w:color w:val="481346" w:themeColor="accent1" w:themeShade="7F"/>
    </w:rPr>
  </w:style>
  <w:style w:type="character" w:styleId="IntenseEmphasis">
    <w:name w:val="Intense Emphasis"/>
    <w:uiPriority w:val="21"/>
    <w:qFormat/>
    <w:rsid w:val="006869E0"/>
    <w:rPr>
      <w:b/>
      <w:bCs/>
      <w:caps/>
      <w:color w:val="481346" w:themeColor="accent1" w:themeShade="7F"/>
      <w:spacing w:val="10"/>
    </w:rPr>
  </w:style>
  <w:style w:type="character" w:styleId="SubtleReference">
    <w:name w:val="Subtle Reference"/>
    <w:uiPriority w:val="31"/>
    <w:qFormat/>
    <w:rsid w:val="006869E0"/>
    <w:rPr>
      <w:b/>
      <w:bCs/>
      <w:color w:val="92278F" w:themeColor="accent1"/>
    </w:rPr>
  </w:style>
  <w:style w:type="character" w:styleId="IntenseReference">
    <w:name w:val="Intense Reference"/>
    <w:uiPriority w:val="32"/>
    <w:qFormat/>
    <w:rsid w:val="006869E0"/>
    <w:rPr>
      <w:b/>
      <w:bCs/>
      <w:i/>
      <w:iCs/>
      <w:caps/>
      <w:color w:val="92278F" w:themeColor="accent1"/>
    </w:rPr>
  </w:style>
  <w:style w:type="character" w:styleId="BookTitle">
    <w:name w:val="Book Title"/>
    <w:uiPriority w:val="33"/>
    <w:qFormat/>
    <w:rsid w:val="006869E0"/>
    <w:rPr>
      <w:b/>
      <w:bCs/>
      <w:i/>
      <w:iCs/>
      <w:spacing w:val="0"/>
    </w:rPr>
  </w:style>
  <w:style w:type="paragraph" w:styleId="TOCHeading">
    <w:name w:val="TOC Heading"/>
    <w:basedOn w:val="Heading1"/>
    <w:next w:val="Normal"/>
    <w:uiPriority w:val="39"/>
    <w:unhideWhenUsed/>
    <w:qFormat/>
    <w:rsid w:val="006869E0"/>
    <w:pPr>
      <w:outlineLvl w:val="9"/>
    </w:pPr>
  </w:style>
  <w:style w:type="table" w:styleId="TableGrid0">
    <w:name w:val="Table Grid"/>
    <w:aliases w:val="Lon_MoF_Table"/>
    <w:basedOn w:val="TableNormal"/>
    <w:uiPriority w:val="59"/>
    <w:rsid w:val="0091418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0A22"/>
    <w:rPr>
      <w:color w:val="666699" w:themeColor="followedHyperlink"/>
      <w:u w:val="single"/>
    </w:rPr>
  </w:style>
  <w:style w:type="paragraph" w:styleId="Footer">
    <w:name w:val="footer"/>
    <w:basedOn w:val="Normal"/>
    <w:link w:val="FooterChar"/>
    <w:uiPriority w:val="99"/>
    <w:unhideWhenUsed/>
    <w:qFormat/>
    <w:rsid w:val="009653C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9653CF"/>
  </w:style>
  <w:style w:type="table" w:customStyle="1" w:styleId="TableGrid1">
    <w:name w:val="TableGrid1"/>
    <w:rsid w:val="005876A4"/>
    <w:pPr>
      <w:spacing w:before="0" w:after="0" w:line="240" w:lineRule="auto"/>
    </w:pPr>
    <w:rPr>
      <w:kern w:val="2"/>
      <w:sz w:val="22"/>
      <w:szCs w:val="22"/>
      <w14:ligatures w14:val="standardContextual"/>
    </w:rPr>
    <w:tblPr>
      <w:tblCellMar>
        <w:top w:w="0" w:type="dxa"/>
        <w:left w:w="0" w:type="dxa"/>
        <w:bottom w:w="0" w:type="dxa"/>
        <w:right w:w="0" w:type="dxa"/>
      </w:tblCellMar>
    </w:tblPr>
  </w:style>
  <w:style w:type="paragraph" w:styleId="Header">
    <w:name w:val="header"/>
    <w:basedOn w:val="Normal"/>
    <w:link w:val="HeaderChar"/>
    <w:uiPriority w:val="99"/>
    <w:unhideWhenUsed/>
    <w:rsid w:val="0082475D"/>
    <w:pPr>
      <w:tabs>
        <w:tab w:val="center" w:pos="4680"/>
        <w:tab w:val="right" w:pos="9360"/>
      </w:tabs>
      <w:spacing w:before="0" w:after="0" w:line="240" w:lineRule="auto"/>
    </w:pPr>
    <w:rPr>
      <w:rFonts w:cs="Times New Roman"/>
      <w:sz w:val="22"/>
      <w:szCs w:val="22"/>
      <w:lang w:val="en-US" w:eastAsia="en-US"/>
    </w:rPr>
  </w:style>
  <w:style w:type="character" w:customStyle="1" w:styleId="HeaderChar">
    <w:name w:val="Header Char"/>
    <w:basedOn w:val="DefaultParagraphFont"/>
    <w:link w:val="Header"/>
    <w:uiPriority w:val="99"/>
    <w:rsid w:val="0082475D"/>
    <w:rPr>
      <w:rFonts w:cs="Times New Roman"/>
      <w:sz w:val="22"/>
      <w:szCs w:val="22"/>
      <w:lang w:val="en-US" w:eastAsia="en-US"/>
    </w:rPr>
  </w:style>
  <w:style w:type="character" w:styleId="PlaceholderText">
    <w:name w:val="Placeholder Text"/>
    <w:basedOn w:val="DefaultParagraphFont"/>
    <w:uiPriority w:val="99"/>
    <w:semiHidden/>
    <w:rsid w:val="0082475D"/>
    <w:rPr>
      <w:color w:val="808080"/>
    </w:rPr>
  </w:style>
  <w:style w:type="paragraph" w:styleId="BodyText">
    <w:name w:val="Body Text"/>
    <w:basedOn w:val="Normal"/>
    <w:link w:val="BodyTextChar"/>
    <w:uiPriority w:val="1"/>
    <w:qFormat/>
    <w:rsid w:val="008F6A05"/>
    <w:pPr>
      <w:widowControl w:val="0"/>
      <w:autoSpaceDE w:val="0"/>
      <w:autoSpaceDN w:val="0"/>
      <w:spacing w:before="0"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8F6A05"/>
    <w:rPr>
      <w:rFonts w:ascii="Arial" w:eastAsia="Arial" w:hAnsi="Arial" w:cs="Arial"/>
      <w:sz w:val="18"/>
      <w:szCs w:val="18"/>
      <w:lang w:val="en-US" w:eastAsia="en-US"/>
    </w:rPr>
  </w:style>
  <w:style w:type="table" w:styleId="PlainTable1">
    <w:name w:val="Plain Table 1"/>
    <w:basedOn w:val="TableNormal"/>
    <w:uiPriority w:val="41"/>
    <w:rsid w:val="00CD1A5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i-provider">
    <w:name w:val="ui-provider"/>
    <w:basedOn w:val="DefaultParagraphFont"/>
    <w:rsid w:val="006E31F5"/>
  </w:style>
  <w:style w:type="table" w:styleId="TableGridLight">
    <w:name w:val="Grid Table Light"/>
    <w:basedOn w:val="TableNormal"/>
    <w:uiPriority w:val="40"/>
    <w:rsid w:val="006B73E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tyle1">
    <w:name w:val="Style1"/>
    <w:basedOn w:val="Normal"/>
    <w:qFormat/>
    <w:rsid w:val="002A1600"/>
    <w:pPr>
      <w:numPr>
        <w:numId w:val="4"/>
      </w:numPr>
      <w:spacing w:before="0" w:after="0" w:line="240" w:lineRule="exact"/>
      <w:ind w:left="357" w:hanging="357"/>
    </w:pPr>
    <w:rPr>
      <w:rFonts w:ascii="Arial" w:eastAsia="Times New Roman" w:hAnsi="Arial" w:cs="Times New Roman"/>
      <w:b/>
      <w:color w:val="811644"/>
      <w:sz w:val="24"/>
      <w:szCs w:val="24"/>
    </w:rPr>
  </w:style>
  <w:style w:type="paragraph" w:customStyle="1" w:styleId="Style2">
    <w:name w:val="Style2"/>
    <w:basedOn w:val="Style1"/>
    <w:link w:val="Style2Char"/>
    <w:qFormat/>
    <w:rsid w:val="002A1600"/>
  </w:style>
  <w:style w:type="character" w:customStyle="1" w:styleId="Style2Char">
    <w:name w:val="Style2 Char"/>
    <w:basedOn w:val="DefaultParagraphFont"/>
    <w:link w:val="Style2"/>
    <w:rsid w:val="002A1600"/>
    <w:rPr>
      <w:rFonts w:ascii="Arial" w:eastAsia="Times New Roman" w:hAnsi="Arial" w:cs="Times New Roman"/>
      <w:b/>
      <w:color w:val="811644"/>
      <w:sz w:val="24"/>
      <w:szCs w:val="24"/>
    </w:rPr>
  </w:style>
  <w:style w:type="paragraph" w:customStyle="1" w:styleId="LONBodyText">
    <w:name w:val="LON_Body Text"/>
    <w:basedOn w:val="Normal"/>
    <w:rsid w:val="00026408"/>
    <w:pPr>
      <w:spacing w:before="0" w:after="300" w:line="300" w:lineRule="exact"/>
    </w:pPr>
    <w:rPr>
      <w:rFonts w:ascii="Arial" w:eastAsia="Times New Roman" w:hAnsi="Arial" w:cs="Times New Roman"/>
      <w:color w:val="313231"/>
      <w:sz w:val="24"/>
      <w:szCs w:val="24"/>
    </w:rPr>
  </w:style>
  <w:style w:type="paragraph" w:customStyle="1" w:styleId="LONBulletOne">
    <w:name w:val="LON_Bullet One"/>
    <w:basedOn w:val="Normal"/>
    <w:rsid w:val="009C5538"/>
    <w:pPr>
      <w:numPr>
        <w:numId w:val="8"/>
      </w:numPr>
      <w:spacing w:before="0" w:after="300" w:line="300" w:lineRule="exact"/>
      <w:contextualSpacing/>
    </w:pPr>
    <w:rPr>
      <w:rFonts w:ascii="Arial" w:eastAsia="Times New Roman" w:hAnsi="Arial" w:cs="Times New Roman"/>
      <w:color w:val="313231"/>
      <w:sz w:val="24"/>
      <w:szCs w:val="24"/>
    </w:rPr>
  </w:style>
  <w:style w:type="paragraph" w:styleId="FootnoteText">
    <w:name w:val="footnote text"/>
    <w:basedOn w:val="Normal"/>
    <w:link w:val="FootnoteTextChar"/>
    <w:uiPriority w:val="99"/>
    <w:semiHidden/>
    <w:rsid w:val="00FC7965"/>
    <w:pPr>
      <w:spacing w:before="0" w:after="0" w:line="240" w:lineRule="auto"/>
    </w:pPr>
    <w:rPr>
      <w:rFonts w:ascii="Foundry Form Sans" w:eastAsia="Times New Roman" w:hAnsi="Foundry Form Sans" w:cs="Times New Roman"/>
      <w:color w:val="313231"/>
    </w:rPr>
  </w:style>
  <w:style w:type="character" w:customStyle="1" w:styleId="FootnoteTextChar">
    <w:name w:val="Footnote Text Char"/>
    <w:basedOn w:val="DefaultParagraphFont"/>
    <w:link w:val="FootnoteText"/>
    <w:uiPriority w:val="99"/>
    <w:semiHidden/>
    <w:rsid w:val="00FC7965"/>
    <w:rPr>
      <w:rFonts w:ascii="Foundry Form Sans" w:eastAsia="Times New Roman" w:hAnsi="Foundry Form Sans" w:cs="Times New Roman"/>
      <w:color w:val="313231"/>
    </w:rPr>
  </w:style>
  <w:style w:type="character" w:styleId="FootnoteReference">
    <w:name w:val="footnote reference"/>
    <w:uiPriority w:val="99"/>
    <w:semiHidden/>
    <w:rsid w:val="00CB6898"/>
    <w:rPr>
      <w:color w:val="313231"/>
      <w:vertAlign w:val="superscript"/>
    </w:rPr>
  </w:style>
  <w:style w:type="paragraph" w:styleId="TOC1">
    <w:name w:val="toc 1"/>
    <w:basedOn w:val="Normal"/>
    <w:next w:val="Normal"/>
    <w:autoRedefine/>
    <w:uiPriority w:val="39"/>
    <w:unhideWhenUsed/>
    <w:rsid w:val="00E52D8C"/>
    <w:pPr>
      <w:spacing w:after="100"/>
    </w:pPr>
  </w:style>
  <w:style w:type="paragraph" w:styleId="TOC2">
    <w:name w:val="toc 2"/>
    <w:basedOn w:val="Normal"/>
    <w:next w:val="Normal"/>
    <w:autoRedefine/>
    <w:uiPriority w:val="39"/>
    <w:unhideWhenUsed/>
    <w:rsid w:val="00E52D8C"/>
    <w:pPr>
      <w:spacing w:after="100"/>
      <w:ind w:left="200"/>
    </w:pPr>
  </w:style>
  <w:style w:type="paragraph" w:styleId="TOC3">
    <w:name w:val="toc 3"/>
    <w:basedOn w:val="Normal"/>
    <w:next w:val="Normal"/>
    <w:autoRedefine/>
    <w:uiPriority w:val="39"/>
    <w:unhideWhenUsed/>
    <w:rsid w:val="00E52D8C"/>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5095757">
      <w:bodyDiv w:val="1"/>
      <w:marLeft w:val="0"/>
      <w:marRight w:val="0"/>
      <w:marTop w:val="0"/>
      <w:marBottom w:val="0"/>
      <w:divBdr>
        <w:top w:val="none" w:sz="0" w:space="0" w:color="auto"/>
        <w:left w:val="none" w:sz="0" w:space="0" w:color="auto"/>
        <w:bottom w:val="none" w:sz="0" w:space="0" w:color="auto"/>
        <w:right w:val="none" w:sz="0" w:space="0" w:color="auto"/>
      </w:divBdr>
    </w:div>
    <w:div w:id="454180920">
      <w:bodyDiv w:val="1"/>
      <w:marLeft w:val="0"/>
      <w:marRight w:val="0"/>
      <w:marTop w:val="0"/>
      <w:marBottom w:val="0"/>
      <w:divBdr>
        <w:top w:val="none" w:sz="0" w:space="0" w:color="auto"/>
        <w:left w:val="none" w:sz="0" w:space="0" w:color="auto"/>
        <w:bottom w:val="none" w:sz="0" w:space="0" w:color="auto"/>
        <w:right w:val="none" w:sz="0" w:space="0" w:color="auto"/>
      </w:divBdr>
    </w:div>
    <w:div w:id="666516791">
      <w:bodyDiv w:val="1"/>
      <w:marLeft w:val="0"/>
      <w:marRight w:val="0"/>
      <w:marTop w:val="0"/>
      <w:marBottom w:val="0"/>
      <w:divBdr>
        <w:top w:val="none" w:sz="0" w:space="0" w:color="auto"/>
        <w:left w:val="none" w:sz="0" w:space="0" w:color="auto"/>
        <w:bottom w:val="none" w:sz="0" w:space="0" w:color="auto"/>
        <w:right w:val="none" w:sz="0" w:space="0" w:color="auto"/>
      </w:divBdr>
    </w:div>
    <w:div w:id="674066067">
      <w:bodyDiv w:val="1"/>
      <w:marLeft w:val="0"/>
      <w:marRight w:val="0"/>
      <w:marTop w:val="0"/>
      <w:marBottom w:val="0"/>
      <w:divBdr>
        <w:top w:val="none" w:sz="0" w:space="0" w:color="auto"/>
        <w:left w:val="none" w:sz="0" w:space="0" w:color="auto"/>
        <w:bottom w:val="none" w:sz="0" w:space="0" w:color="auto"/>
        <w:right w:val="none" w:sz="0" w:space="0" w:color="auto"/>
      </w:divBdr>
    </w:div>
    <w:div w:id="699597297">
      <w:bodyDiv w:val="1"/>
      <w:marLeft w:val="0"/>
      <w:marRight w:val="0"/>
      <w:marTop w:val="0"/>
      <w:marBottom w:val="0"/>
      <w:divBdr>
        <w:top w:val="none" w:sz="0" w:space="0" w:color="auto"/>
        <w:left w:val="none" w:sz="0" w:space="0" w:color="auto"/>
        <w:bottom w:val="none" w:sz="0" w:space="0" w:color="auto"/>
        <w:right w:val="none" w:sz="0" w:space="0" w:color="auto"/>
      </w:divBdr>
    </w:div>
    <w:div w:id="741409362">
      <w:bodyDiv w:val="1"/>
      <w:marLeft w:val="0"/>
      <w:marRight w:val="0"/>
      <w:marTop w:val="0"/>
      <w:marBottom w:val="0"/>
      <w:divBdr>
        <w:top w:val="none" w:sz="0" w:space="0" w:color="auto"/>
        <w:left w:val="none" w:sz="0" w:space="0" w:color="auto"/>
        <w:bottom w:val="none" w:sz="0" w:space="0" w:color="auto"/>
        <w:right w:val="none" w:sz="0" w:space="0" w:color="auto"/>
      </w:divBdr>
    </w:div>
    <w:div w:id="1095705241">
      <w:bodyDiv w:val="1"/>
      <w:marLeft w:val="0"/>
      <w:marRight w:val="0"/>
      <w:marTop w:val="0"/>
      <w:marBottom w:val="0"/>
      <w:divBdr>
        <w:top w:val="none" w:sz="0" w:space="0" w:color="auto"/>
        <w:left w:val="none" w:sz="0" w:space="0" w:color="auto"/>
        <w:bottom w:val="none" w:sz="0" w:space="0" w:color="auto"/>
        <w:right w:val="none" w:sz="0" w:space="0" w:color="auto"/>
      </w:divBdr>
    </w:div>
    <w:div w:id="1294673602">
      <w:bodyDiv w:val="1"/>
      <w:marLeft w:val="0"/>
      <w:marRight w:val="0"/>
      <w:marTop w:val="0"/>
      <w:marBottom w:val="0"/>
      <w:divBdr>
        <w:top w:val="none" w:sz="0" w:space="0" w:color="auto"/>
        <w:left w:val="none" w:sz="0" w:space="0" w:color="auto"/>
        <w:bottom w:val="none" w:sz="0" w:space="0" w:color="auto"/>
        <w:right w:val="none" w:sz="0" w:space="0" w:color="auto"/>
      </w:divBdr>
    </w:div>
    <w:div w:id="1422992847">
      <w:bodyDiv w:val="1"/>
      <w:marLeft w:val="0"/>
      <w:marRight w:val="0"/>
      <w:marTop w:val="0"/>
      <w:marBottom w:val="0"/>
      <w:divBdr>
        <w:top w:val="none" w:sz="0" w:space="0" w:color="auto"/>
        <w:left w:val="none" w:sz="0" w:space="0" w:color="auto"/>
        <w:bottom w:val="none" w:sz="0" w:space="0" w:color="auto"/>
        <w:right w:val="none" w:sz="0" w:space="0" w:color="auto"/>
      </w:divBdr>
    </w:div>
    <w:div w:id="1731347088">
      <w:bodyDiv w:val="1"/>
      <w:marLeft w:val="0"/>
      <w:marRight w:val="0"/>
      <w:marTop w:val="0"/>
      <w:marBottom w:val="0"/>
      <w:divBdr>
        <w:top w:val="none" w:sz="0" w:space="0" w:color="auto"/>
        <w:left w:val="none" w:sz="0" w:space="0" w:color="auto"/>
        <w:bottom w:val="none" w:sz="0" w:space="0" w:color="auto"/>
        <w:right w:val="none" w:sz="0" w:space="0" w:color="auto"/>
      </w:divBdr>
    </w:div>
    <w:div w:id="1904945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EYandChildcareExpansion@walsall.gov.uk" TargetMode="External"/><Relationship Id="rId29" Type="http://schemas.openxmlformats.org/officeDocument/2006/relationships/hyperlink" Target="https://www.gov.uk/help-with-childcare-costs/free-childcare-and-education-for-2-to-4-year-ol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mywalsall.org/fis/" TargetMode="External"/><Relationship Id="rId28" Type="http://schemas.openxmlformats.org/officeDocument/2006/relationships/image" Target="media/image13.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yperlink" Target="https://www.mywalsall.org/fi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EYandChildcareExpansion@walsall.gov.uk" TargetMode="External"/><Relationship Id="rId27" Type="http://schemas.openxmlformats.org/officeDocument/2006/relationships/image" Target="media/image12.png"/><Relationship Id="rId30" Type="http://schemas.openxmlformats.org/officeDocument/2006/relationships/hyperlink" Target="https://www.gov.uk/help-with-childcare-costs/free-childcare-2-year-olds-benefits"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Gallery">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43000" r="43000" b="10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351B1C049EF4C88699C14BFB14F36" ma:contentTypeVersion="15" ma:contentTypeDescription="Create a new document." ma:contentTypeScope="" ma:versionID="32cbabe5dae97f9b1075e5e4d67746b2">
  <xsd:schema xmlns:xsd="http://www.w3.org/2001/XMLSchema" xmlns:xs="http://www.w3.org/2001/XMLSchema" xmlns:p="http://schemas.microsoft.com/office/2006/metadata/properties" xmlns:ns2="f93be0a7-3e74-41f2-a592-79b63f69a4e8" xmlns:ns3="48e1a448-0c6c-4c09-9f36-7bf89b8f80d0" targetNamespace="http://schemas.microsoft.com/office/2006/metadata/properties" ma:root="true" ma:fieldsID="8f0e024290d988c98a07c11a5fc10ab5" ns2:_="" ns3:_="">
    <xsd:import namespace="f93be0a7-3e74-41f2-a592-79b63f69a4e8"/>
    <xsd:import namespace="48e1a448-0c6c-4c09-9f36-7bf89b8f80d0"/>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DateTaken" minOccurs="0"/>
                <xsd:element ref="ns2:MediaServiceOCR"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3be0a7-3e74-41f2-a592-79b63f69a4e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a448-0c6c-4c09-9f36-7bf89b8f80d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d6d77571-3471-42a2-916a-14f1f1f0648f}" ma:internalName="TaxCatchAll" ma:showField="CatchAllData" ma:web="48e1a448-0c6c-4c09-9f36-7bf89b8f80d0">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8e1a448-0c6c-4c09-9f36-7bf89b8f80d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2CA089-6241-47E2-9ABB-7728C1811D3E}"/>
</file>

<file path=customXml/itemProps2.xml><?xml version="1.0" encoding="utf-8"?>
<ds:datastoreItem xmlns:ds="http://schemas.openxmlformats.org/officeDocument/2006/customXml" ds:itemID="{608E66D2-0DB3-434F-BBBA-3D2FFEE52C75}">
  <ds:schemaRefs>
    <ds:schemaRef ds:uri="http://schemas.microsoft.com/office/2006/metadata/properties"/>
    <ds:schemaRef ds:uri="http://schemas.microsoft.com/office/infopath/2007/PartnerControls"/>
    <ds:schemaRef ds:uri="2f109ed9-b089-4622-add9-e511dcd5e3ae"/>
    <ds:schemaRef ds:uri="a94817de-fba6-4100-b132-752500063b9e"/>
  </ds:schemaRefs>
</ds:datastoreItem>
</file>

<file path=customXml/itemProps3.xml><?xml version="1.0" encoding="utf-8"?>
<ds:datastoreItem xmlns:ds="http://schemas.openxmlformats.org/officeDocument/2006/customXml" ds:itemID="{A5411E40-4A4D-4250-A860-1DB60A29978A}">
  <ds:schemaRefs>
    <ds:schemaRef ds:uri="http://schemas.openxmlformats.org/officeDocument/2006/bibliography"/>
  </ds:schemaRefs>
</ds:datastoreItem>
</file>

<file path=customXml/itemProps4.xml><?xml version="1.0" encoding="utf-8"?>
<ds:datastoreItem xmlns:ds="http://schemas.openxmlformats.org/officeDocument/2006/customXml" ds:itemID="{8B4AB871-5CFC-4A03-9208-84EA8176A1C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5655</Words>
  <Characters>32235</Characters>
  <Application>Microsoft Office Word</Application>
  <DocSecurity>4</DocSecurity>
  <Lines>268</Lines>
  <Paragraphs>75</Paragraphs>
  <ScaleCrop>false</ScaleCrop>
  <HeadingPairs>
    <vt:vector size="2" baseType="variant">
      <vt:variant>
        <vt:lpstr>Title</vt:lpstr>
      </vt:variant>
      <vt:variant>
        <vt:i4>1</vt:i4>
      </vt:variant>
    </vt:vector>
  </HeadingPairs>
  <TitlesOfParts>
    <vt:vector size="1" baseType="lpstr">
      <vt:lpstr>Primary Admissions 2024</vt:lpstr>
    </vt:vector>
  </TitlesOfParts>
  <Company>Walsall Council</Company>
  <LinksUpToDate>false</LinksUpToDate>
  <CharactersWithSpaces>37815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Admissions 2024</dc:title>
  <dc:subject/>
  <dc:creator>Nicholas Gill</dc:creator>
  <cp:keywords/>
  <cp:lastModifiedBy>Anne-Marie Argile</cp:lastModifiedBy>
  <cp:revision>2</cp:revision>
  <dcterms:created xsi:type="dcterms:W3CDTF">2024-11-20T15:44:00Z</dcterms:created>
  <dcterms:modified xsi:type="dcterms:W3CDTF">2024-11-20T15:44:00Z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0x01010029D351B1C049EF4C88699C14BFB14F36</vt:lpwstr>
  </property>
</Properties>
</file>